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CD2E5F" w14:paraId="38DE6C43" w14:textId="77777777" w:rsidTr="00543A17">
        <w:trPr>
          <w:trHeight w:val="413"/>
        </w:trPr>
        <w:tc>
          <w:tcPr>
            <w:tcW w:w="9498" w:type="dxa"/>
            <w:gridSpan w:val="3"/>
          </w:tcPr>
          <w:p w14:paraId="107D7AD8" w14:textId="23A6B3CB" w:rsidR="002B21C3" w:rsidRPr="00CD2E5F" w:rsidRDefault="00174203" w:rsidP="00575D0D">
            <w:pPr>
              <w:tabs>
                <w:tab w:val="left" w:pos="1418"/>
              </w:tabs>
              <w:jc w:val="both"/>
              <w:rPr>
                <w:rFonts w:ascii="Lato" w:hAnsi="Lato" w:cs="Arial"/>
                <w:sz w:val="22"/>
                <w:szCs w:val="22"/>
                <w:lang w:eastAsia="en-GB"/>
              </w:rPr>
            </w:pPr>
            <w:r w:rsidRPr="00CD2E5F">
              <w:rPr>
                <w:rFonts w:ascii="Lato" w:hAnsi="Lato" w:cs="Arial"/>
                <w:b/>
                <w:sz w:val="22"/>
                <w:szCs w:val="22"/>
              </w:rPr>
              <w:t xml:space="preserve">TITLE: </w:t>
            </w:r>
            <w:r w:rsidR="003226B7" w:rsidRPr="00CD2E5F">
              <w:rPr>
                <w:rFonts w:ascii="Lato" w:hAnsi="Lato" w:cs="Arial"/>
                <w:bCs/>
                <w:sz w:val="22"/>
                <w:szCs w:val="22"/>
              </w:rPr>
              <w:t xml:space="preserve">Commercial </w:t>
            </w:r>
            <w:r w:rsidR="00F9271F" w:rsidRPr="00CD2E5F">
              <w:rPr>
                <w:rFonts w:ascii="Lato" w:hAnsi="Lato" w:cs="Arial"/>
                <w:sz w:val="22"/>
                <w:szCs w:val="22"/>
              </w:rPr>
              <w:t xml:space="preserve">Finance </w:t>
            </w:r>
            <w:r w:rsidR="00575D0D" w:rsidRPr="00CD2E5F">
              <w:rPr>
                <w:rFonts w:ascii="Lato" w:hAnsi="Lato" w:cs="Arial"/>
                <w:sz w:val="22"/>
                <w:szCs w:val="22"/>
              </w:rPr>
              <w:t xml:space="preserve">Business Partner </w:t>
            </w:r>
          </w:p>
        </w:tc>
      </w:tr>
      <w:tr w:rsidR="00174203" w:rsidRPr="00CD2E5F" w14:paraId="197736A9" w14:textId="77777777" w:rsidTr="00624CD4">
        <w:trPr>
          <w:trHeight w:val="404"/>
        </w:trPr>
        <w:tc>
          <w:tcPr>
            <w:tcW w:w="4253" w:type="dxa"/>
            <w:tcBorders>
              <w:bottom w:val="single" w:sz="4" w:space="0" w:color="auto"/>
            </w:tcBorders>
          </w:tcPr>
          <w:p w14:paraId="47EC1E3B" w14:textId="77777777" w:rsidR="00E421E5" w:rsidRPr="00CD2E5F" w:rsidRDefault="00F55B51" w:rsidP="00CC330C">
            <w:pPr>
              <w:tabs>
                <w:tab w:val="left" w:pos="1418"/>
              </w:tabs>
              <w:jc w:val="both"/>
              <w:rPr>
                <w:rFonts w:ascii="Lato" w:hAnsi="Lato" w:cs="Arial"/>
                <w:b/>
                <w:sz w:val="22"/>
                <w:szCs w:val="22"/>
              </w:rPr>
            </w:pPr>
            <w:r w:rsidRPr="00CD2E5F">
              <w:rPr>
                <w:rFonts w:ascii="Lato" w:hAnsi="Lato" w:cs="Arial"/>
                <w:b/>
                <w:sz w:val="22"/>
                <w:szCs w:val="22"/>
              </w:rPr>
              <w:t>TEAM/PROGRAMME</w:t>
            </w:r>
            <w:r w:rsidR="00174203" w:rsidRPr="00CD2E5F">
              <w:rPr>
                <w:rFonts w:ascii="Lato" w:hAnsi="Lato" w:cs="Arial"/>
                <w:b/>
                <w:sz w:val="22"/>
                <w:szCs w:val="22"/>
              </w:rPr>
              <w:t xml:space="preserve">: </w:t>
            </w:r>
          </w:p>
          <w:p w14:paraId="485099BF" w14:textId="77777777" w:rsidR="00EF33BF" w:rsidRPr="00CD2E5F" w:rsidRDefault="00F9271F" w:rsidP="00CC330C">
            <w:pPr>
              <w:tabs>
                <w:tab w:val="left" w:pos="1418"/>
              </w:tabs>
              <w:jc w:val="both"/>
              <w:rPr>
                <w:rFonts w:ascii="Lato" w:hAnsi="Lato" w:cs="Arial"/>
                <w:sz w:val="22"/>
                <w:szCs w:val="22"/>
              </w:rPr>
            </w:pPr>
            <w:r w:rsidRPr="00CD2E5F">
              <w:rPr>
                <w:rFonts w:ascii="Lato" w:hAnsi="Lato" w:cs="Arial"/>
                <w:sz w:val="22"/>
                <w:szCs w:val="22"/>
              </w:rPr>
              <w:t>Financial Analysis and Business Partnering</w:t>
            </w:r>
          </w:p>
        </w:tc>
        <w:tc>
          <w:tcPr>
            <w:tcW w:w="5245" w:type="dxa"/>
            <w:gridSpan w:val="2"/>
            <w:tcBorders>
              <w:bottom w:val="single" w:sz="4" w:space="0" w:color="auto"/>
            </w:tcBorders>
          </w:tcPr>
          <w:p w14:paraId="572705D5" w14:textId="77777777" w:rsidR="00E421E5" w:rsidRPr="00CD2E5F" w:rsidRDefault="00F55B51" w:rsidP="00CC330C">
            <w:pPr>
              <w:tabs>
                <w:tab w:val="left" w:pos="1693"/>
              </w:tabs>
              <w:jc w:val="both"/>
              <w:rPr>
                <w:rFonts w:ascii="Lato" w:hAnsi="Lato" w:cs="Arial"/>
                <w:sz w:val="22"/>
                <w:szCs w:val="22"/>
              </w:rPr>
            </w:pPr>
            <w:r w:rsidRPr="00CD2E5F">
              <w:rPr>
                <w:rFonts w:ascii="Lato" w:hAnsi="Lato" w:cs="Arial"/>
                <w:b/>
                <w:sz w:val="22"/>
                <w:szCs w:val="22"/>
              </w:rPr>
              <w:t>LOCATION</w:t>
            </w:r>
            <w:r w:rsidR="00174203" w:rsidRPr="00CD2E5F">
              <w:rPr>
                <w:rFonts w:ascii="Lato" w:hAnsi="Lato" w:cs="Arial"/>
                <w:b/>
                <w:sz w:val="22"/>
                <w:szCs w:val="22"/>
              </w:rPr>
              <w:t>:</w:t>
            </w:r>
            <w:r w:rsidR="00174203" w:rsidRPr="00CD2E5F">
              <w:rPr>
                <w:rFonts w:ascii="Lato" w:hAnsi="Lato" w:cs="Arial"/>
                <w:sz w:val="22"/>
                <w:szCs w:val="22"/>
              </w:rPr>
              <w:t xml:space="preserve"> </w:t>
            </w:r>
          </w:p>
          <w:p w14:paraId="0F17A73B" w14:textId="0BF9BDB0" w:rsidR="00174203" w:rsidRPr="00CD2E5F" w:rsidRDefault="00575D0D" w:rsidP="00704319">
            <w:pPr>
              <w:tabs>
                <w:tab w:val="left" w:pos="1693"/>
              </w:tabs>
              <w:jc w:val="both"/>
              <w:rPr>
                <w:rFonts w:ascii="Lato" w:hAnsi="Lato" w:cs="Arial"/>
                <w:b/>
                <w:sz w:val="22"/>
                <w:szCs w:val="22"/>
              </w:rPr>
            </w:pPr>
            <w:r w:rsidRPr="00CD2E5F">
              <w:rPr>
                <w:rFonts w:ascii="Lato" w:hAnsi="Lato" w:cs="Arial"/>
                <w:sz w:val="22"/>
                <w:szCs w:val="22"/>
              </w:rPr>
              <w:t>Worldwide</w:t>
            </w:r>
          </w:p>
        </w:tc>
      </w:tr>
      <w:tr w:rsidR="00174203" w:rsidRPr="00CD2E5F" w14:paraId="2D407AC3" w14:textId="77777777" w:rsidTr="00624CD4">
        <w:trPr>
          <w:trHeight w:val="425"/>
        </w:trPr>
        <w:tc>
          <w:tcPr>
            <w:tcW w:w="4253" w:type="dxa"/>
            <w:tcBorders>
              <w:bottom w:val="single" w:sz="4" w:space="0" w:color="auto"/>
            </w:tcBorders>
          </w:tcPr>
          <w:p w14:paraId="6BD208B8" w14:textId="4355546E" w:rsidR="00F55B51" w:rsidRPr="00CD2E5F" w:rsidRDefault="00EF33BF" w:rsidP="001C48EF">
            <w:pPr>
              <w:tabs>
                <w:tab w:val="left" w:pos="1134"/>
              </w:tabs>
              <w:jc w:val="both"/>
              <w:rPr>
                <w:rFonts w:ascii="Lato" w:hAnsi="Lato" w:cs="Arial"/>
                <w:sz w:val="22"/>
                <w:szCs w:val="22"/>
              </w:rPr>
            </w:pPr>
            <w:r w:rsidRPr="00CD2E5F">
              <w:rPr>
                <w:rFonts w:ascii="Lato" w:hAnsi="Lato" w:cs="Arial"/>
                <w:b/>
                <w:sz w:val="22"/>
                <w:szCs w:val="22"/>
              </w:rPr>
              <w:t>GRADE</w:t>
            </w:r>
            <w:r w:rsidR="00F55B51" w:rsidRPr="00CD2E5F">
              <w:rPr>
                <w:rFonts w:ascii="Lato" w:hAnsi="Lato" w:cs="Arial"/>
                <w:sz w:val="22"/>
                <w:szCs w:val="22"/>
              </w:rPr>
              <w:t xml:space="preserve">: </w:t>
            </w:r>
            <w:r w:rsidR="001C48EF" w:rsidRPr="00CD2E5F">
              <w:rPr>
                <w:rFonts w:ascii="Lato" w:hAnsi="Lato" w:cs="Arial"/>
                <w:sz w:val="22"/>
                <w:szCs w:val="22"/>
              </w:rPr>
              <w:t>C Mid-Senior level</w:t>
            </w:r>
          </w:p>
        </w:tc>
        <w:tc>
          <w:tcPr>
            <w:tcW w:w="5245" w:type="dxa"/>
            <w:gridSpan w:val="2"/>
            <w:tcBorders>
              <w:bottom w:val="single" w:sz="4" w:space="0" w:color="auto"/>
            </w:tcBorders>
          </w:tcPr>
          <w:p w14:paraId="73A5732D" w14:textId="77E1D836" w:rsidR="00267F7F" w:rsidRPr="00CD2E5F" w:rsidRDefault="00864F37" w:rsidP="00CC330C">
            <w:pPr>
              <w:tabs>
                <w:tab w:val="left" w:pos="984"/>
              </w:tabs>
              <w:jc w:val="both"/>
              <w:rPr>
                <w:rFonts w:ascii="Lato" w:hAnsi="Lato" w:cs="Arial"/>
                <w:b/>
                <w:sz w:val="22"/>
                <w:szCs w:val="22"/>
              </w:rPr>
            </w:pPr>
            <w:r w:rsidRPr="00CD2E5F">
              <w:rPr>
                <w:rFonts w:ascii="Lato" w:hAnsi="Lato" w:cs="Arial"/>
                <w:b/>
                <w:sz w:val="22"/>
                <w:szCs w:val="22"/>
              </w:rPr>
              <w:t>CONTRACT</w:t>
            </w:r>
            <w:r w:rsidR="00A93ECE" w:rsidRPr="00CD2E5F">
              <w:rPr>
                <w:rFonts w:ascii="Lato" w:hAnsi="Lato" w:cs="Arial"/>
                <w:b/>
                <w:sz w:val="22"/>
                <w:szCs w:val="22"/>
              </w:rPr>
              <w:t xml:space="preserve"> </w:t>
            </w:r>
            <w:r w:rsidR="00D84ED9" w:rsidRPr="00CD2E5F">
              <w:rPr>
                <w:rFonts w:ascii="Lato" w:hAnsi="Lato" w:cs="Arial"/>
                <w:b/>
                <w:sz w:val="22"/>
                <w:szCs w:val="22"/>
              </w:rPr>
              <w:t>LENGTH:</w:t>
            </w:r>
            <w:r w:rsidR="00D84ED9" w:rsidRPr="00CD2E5F">
              <w:rPr>
                <w:rFonts w:ascii="Lato" w:hAnsi="Lato" w:cs="Arial"/>
                <w:sz w:val="22"/>
                <w:szCs w:val="22"/>
              </w:rPr>
              <w:t xml:space="preserve"> Permanent</w:t>
            </w:r>
          </w:p>
        </w:tc>
      </w:tr>
      <w:tr w:rsidR="00770638" w:rsidRPr="00CD2E5F" w14:paraId="00B03CE2" w14:textId="77777777" w:rsidTr="00543A17">
        <w:trPr>
          <w:trHeight w:val="425"/>
        </w:trPr>
        <w:tc>
          <w:tcPr>
            <w:tcW w:w="9498" w:type="dxa"/>
            <w:gridSpan w:val="3"/>
            <w:tcBorders>
              <w:bottom w:val="single" w:sz="4" w:space="0" w:color="auto"/>
            </w:tcBorders>
          </w:tcPr>
          <w:p w14:paraId="1DB25698" w14:textId="77777777" w:rsidR="00770638" w:rsidRPr="00CD2E5F" w:rsidRDefault="00770638" w:rsidP="00CC330C">
            <w:pPr>
              <w:tabs>
                <w:tab w:val="left" w:pos="984"/>
              </w:tabs>
              <w:jc w:val="both"/>
              <w:rPr>
                <w:rFonts w:ascii="Lato" w:hAnsi="Lato" w:cs="Arial"/>
                <w:b/>
                <w:sz w:val="22"/>
                <w:szCs w:val="22"/>
              </w:rPr>
            </w:pPr>
            <w:r w:rsidRPr="00CD2E5F">
              <w:rPr>
                <w:rFonts w:ascii="Lato" w:hAnsi="Lato" w:cs="Arial"/>
                <w:b/>
                <w:sz w:val="22"/>
                <w:szCs w:val="22"/>
              </w:rPr>
              <w:t xml:space="preserve">CHILD SAFEGUARDING: </w:t>
            </w:r>
          </w:p>
          <w:p w14:paraId="5DB0D132" w14:textId="77777777" w:rsidR="00A93ECE" w:rsidRPr="00CD2E5F" w:rsidRDefault="00A93ECE" w:rsidP="00CC330C">
            <w:pPr>
              <w:suppressAutoHyphens/>
              <w:jc w:val="both"/>
              <w:rPr>
                <w:rFonts w:ascii="Lato" w:hAnsi="Lato" w:cs="Arial"/>
                <w:sz w:val="22"/>
                <w:szCs w:val="22"/>
                <w:lang w:val="en-US" w:eastAsia="ar-SA"/>
              </w:rPr>
            </w:pPr>
            <w:r w:rsidRPr="00CD2E5F">
              <w:rPr>
                <w:rFonts w:ascii="Lato" w:hAnsi="Lato" w:cs="Arial"/>
                <w:sz w:val="22"/>
                <w:szCs w:val="22"/>
                <w:lang w:val="en-US" w:eastAsia="ar-SA"/>
              </w:rPr>
              <w:t xml:space="preserve">Level 2: </w:t>
            </w:r>
            <w:r w:rsidRPr="00CD2E5F">
              <w:rPr>
                <w:rFonts w:ascii="Lato" w:hAnsi="Lato" w:cs="Arial"/>
                <w:i/>
                <w:iCs/>
                <w:sz w:val="22"/>
                <w:szCs w:val="22"/>
                <w:u w:val="single"/>
                <w:lang w:val="en-US" w:eastAsia="ar-SA"/>
              </w:rPr>
              <w:t>either</w:t>
            </w:r>
            <w:r w:rsidRPr="00CD2E5F">
              <w:rPr>
                <w:rFonts w:ascii="Lato" w:hAnsi="Lato" w:cs="Arial"/>
                <w:sz w:val="22"/>
                <w:szCs w:val="22"/>
                <w:lang w:val="en-US" w:eastAsia="ar-SA"/>
              </w:rPr>
              <w:t xml:space="preserve"> the role holder will have access to personal data about children and/or young people as part of their work; </w:t>
            </w:r>
            <w:r w:rsidRPr="00CD2E5F">
              <w:rPr>
                <w:rFonts w:ascii="Lato" w:hAnsi="Lato" w:cs="Arial"/>
                <w:i/>
                <w:iCs/>
                <w:sz w:val="22"/>
                <w:szCs w:val="22"/>
                <w:u w:val="single"/>
                <w:lang w:val="en-US" w:eastAsia="ar-SA"/>
              </w:rPr>
              <w:t>or</w:t>
            </w:r>
            <w:r w:rsidRPr="00CD2E5F">
              <w:rPr>
                <w:rFonts w:ascii="Lato" w:hAnsi="Lato" w:cs="Arial"/>
                <w:sz w:val="22"/>
                <w:szCs w:val="22"/>
                <w:lang w:val="en-US" w:eastAsia="ar-SA"/>
              </w:rPr>
              <w:t xml:space="preserve"> they will be </w:t>
            </w:r>
            <w:r w:rsidR="006C42E3" w:rsidRPr="00CD2E5F">
              <w:rPr>
                <w:rFonts w:ascii="Lato" w:hAnsi="Lato" w:cs="Arial"/>
                <w:sz w:val="22"/>
                <w:szCs w:val="22"/>
                <w:lang w:val="en-US" w:eastAsia="ar-SA"/>
              </w:rPr>
              <w:t>working in</w:t>
            </w:r>
            <w:r w:rsidRPr="00CD2E5F">
              <w:rPr>
                <w:rFonts w:ascii="Lato" w:hAnsi="Lato" w:cs="Arial"/>
                <w:sz w:val="22"/>
                <w:szCs w:val="22"/>
                <w:lang w:val="en-US" w:eastAsia="ar-SA"/>
              </w:rPr>
              <w:t xml:space="preserve"> a ‘regulated’ position (accountant, barrister, solicitor, legal executive); </w:t>
            </w:r>
            <w:r w:rsidR="006C42E3" w:rsidRPr="00CD2E5F">
              <w:rPr>
                <w:rFonts w:ascii="Lato" w:hAnsi="Lato" w:cs="Arial"/>
                <w:sz w:val="22"/>
                <w:szCs w:val="22"/>
                <w:lang w:val="en-US" w:eastAsia="ar-SA"/>
              </w:rPr>
              <w:t>therefore,</w:t>
            </w:r>
            <w:r w:rsidRPr="00CD2E5F">
              <w:rPr>
                <w:rFonts w:ascii="Lato" w:hAnsi="Lato" w:cs="Arial"/>
                <w:sz w:val="22"/>
                <w:szCs w:val="22"/>
                <w:lang w:val="en-US" w:eastAsia="ar-SA"/>
              </w:rPr>
              <w:t xml:space="preserve"> a police </w:t>
            </w:r>
            <w:r w:rsidR="006C42E3" w:rsidRPr="00CD2E5F">
              <w:rPr>
                <w:rFonts w:ascii="Lato" w:hAnsi="Lato" w:cs="Arial"/>
                <w:sz w:val="22"/>
                <w:szCs w:val="22"/>
                <w:lang w:val="en-US" w:eastAsia="ar-SA"/>
              </w:rPr>
              <w:t>check will</w:t>
            </w:r>
            <w:r w:rsidRPr="00CD2E5F">
              <w:rPr>
                <w:rFonts w:ascii="Lato" w:hAnsi="Lato" w:cs="Arial"/>
                <w:sz w:val="22"/>
                <w:szCs w:val="22"/>
                <w:lang w:val="en-US" w:eastAsia="ar-SA"/>
              </w:rPr>
              <w:t xml:space="preserve"> be required (at ‘standard’ level in the UK or equivalent in other countries).</w:t>
            </w:r>
          </w:p>
          <w:p w14:paraId="63564C0B" w14:textId="77777777" w:rsidR="00770638" w:rsidRPr="00CD2E5F" w:rsidRDefault="00770638" w:rsidP="00CC330C">
            <w:pPr>
              <w:jc w:val="both"/>
              <w:rPr>
                <w:rFonts w:ascii="Lato" w:hAnsi="Lato" w:cs="Arial"/>
                <w:sz w:val="22"/>
                <w:szCs w:val="22"/>
              </w:rPr>
            </w:pPr>
          </w:p>
        </w:tc>
      </w:tr>
      <w:tr w:rsidR="00174203" w:rsidRPr="00CD2E5F" w14:paraId="4D13F789" w14:textId="77777777" w:rsidTr="00543A17">
        <w:trPr>
          <w:trHeight w:val="1765"/>
        </w:trPr>
        <w:tc>
          <w:tcPr>
            <w:tcW w:w="9498" w:type="dxa"/>
            <w:gridSpan w:val="3"/>
          </w:tcPr>
          <w:p w14:paraId="041C5963" w14:textId="77777777" w:rsidR="000E2308" w:rsidRPr="00CD2E5F" w:rsidRDefault="002B21C3" w:rsidP="00CC330C">
            <w:pPr>
              <w:jc w:val="both"/>
              <w:rPr>
                <w:rFonts w:ascii="Lato" w:hAnsi="Lato" w:cs="Arial"/>
                <w:b/>
                <w:sz w:val="22"/>
                <w:szCs w:val="22"/>
              </w:rPr>
            </w:pPr>
            <w:r w:rsidRPr="00CD2E5F">
              <w:rPr>
                <w:rFonts w:ascii="Lato" w:hAnsi="Lato" w:cs="Arial"/>
                <w:b/>
                <w:sz w:val="22"/>
                <w:szCs w:val="22"/>
              </w:rPr>
              <w:t>ROLE</w:t>
            </w:r>
            <w:r w:rsidR="00D5085F" w:rsidRPr="00CD2E5F">
              <w:rPr>
                <w:rFonts w:ascii="Lato" w:hAnsi="Lato" w:cs="Arial"/>
                <w:b/>
                <w:sz w:val="22"/>
                <w:szCs w:val="22"/>
              </w:rPr>
              <w:t xml:space="preserve"> PURPOSE</w:t>
            </w:r>
            <w:r w:rsidRPr="00CD2E5F">
              <w:rPr>
                <w:rFonts w:ascii="Lato" w:hAnsi="Lato" w:cs="Arial"/>
                <w:b/>
                <w:sz w:val="22"/>
                <w:szCs w:val="22"/>
              </w:rPr>
              <w:t>:</w:t>
            </w:r>
          </w:p>
          <w:p w14:paraId="0FE0A296" w14:textId="11908081" w:rsidR="00024067" w:rsidRPr="00CD2E5F" w:rsidRDefault="00024067" w:rsidP="00024067">
            <w:pPr>
              <w:jc w:val="both"/>
              <w:rPr>
                <w:rFonts w:ascii="Lato" w:hAnsi="Lato" w:cs="Arial"/>
                <w:sz w:val="22"/>
                <w:szCs w:val="22"/>
              </w:rPr>
            </w:pPr>
            <w:r w:rsidRPr="00CD2E5F">
              <w:rPr>
                <w:rFonts w:ascii="Lato" w:hAnsi="Lato" w:cs="Arial"/>
                <w:sz w:val="22"/>
                <w:szCs w:val="22"/>
              </w:rPr>
              <w:t xml:space="preserve">The role of the Financial Analysis and Business Partnering team is to provide quality strategic insight and effective finance </w:t>
            </w:r>
            <w:proofErr w:type="gramStart"/>
            <w:r w:rsidRPr="00CD2E5F">
              <w:rPr>
                <w:rFonts w:ascii="Lato" w:hAnsi="Lato" w:cs="Arial"/>
                <w:sz w:val="22"/>
                <w:szCs w:val="22"/>
              </w:rPr>
              <w:t>partnering</w:t>
            </w:r>
            <w:proofErr w:type="gramEnd"/>
            <w:r w:rsidRPr="00CD2E5F">
              <w:rPr>
                <w:rFonts w:ascii="Lato" w:hAnsi="Lato" w:cs="Arial"/>
                <w:sz w:val="22"/>
                <w:szCs w:val="22"/>
              </w:rPr>
              <w:t xml:space="preserve"> to key stakeholders to drive quality financial and business outcomes. </w:t>
            </w:r>
          </w:p>
          <w:p w14:paraId="37CA0DD0" w14:textId="77777777" w:rsidR="00024067" w:rsidRPr="00CD2E5F" w:rsidRDefault="00024067" w:rsidP="00024067">
            <w:pPr>
              <w:jc w:val="both"/>
              <w:rPr>
                <w:rFonts w:ascii="Lato" w:hAnsi="Lato" w:cs="Arial"/>
                <w:sz w:val="22"/>
                <w:szCs w:val="22"/>
              </w:rPr>
            </w:pPr>
          </w:p>
          <w:p w14:paraId="369A79C5" w14:textId="41D09BC3" w:rsidR="004A0C35" w:rsidRPr="00CD2E5F" w:rsidRDefault="00024067" w:rsidP="00024067">
            <w:pPr>
              <w:jc w:val="both"/>
              <w:rPr>
                <w:rFonts w:ascii="Lato" w:hAnsi="Lato" w:cs="Arial"/>
                <w:sz w:val="22"/>
                <w:szCs w:val="22"/>
              </w:rPr>
            </w:pPr>
            <w:r w:rsidRPr="00CD2E5F">
              <w:rPr>
                <w:rFonts w:ascii="Lato" w:hAnsi="Lato" w:cs="Arial"/>
                <w:sz w:val="22"/>
                <w:szCs w:val="22"/>
              </w:rPr>
              <w:t>The role holder will be responsible for supporting the TD/IT Finance team with the production of monthly management accounts, budgets and forecasts</w:t>
            </w:r>
            <w:r w:rsidR="00C0562D" w:rsidRPr="00CD2E5F">
              <w:rPr>
                <w:rFonts w:ascii="Lato" w:hAnsi="Lato" w:cs="Arial"/>
                <w:sz w:val="22"/>
                <w:szCs w:val="22"/>
              </w:rPr>
              <w:t xml:space="preserve">, and delivery of data led insight and analysis to drive effective </w:t>
            </w:r>
            <w:proofErr w:type="gramStart"/>
            <w:r w:rsidR="00C0562D" w:rsidRPr="00CD2E5F">
              <w:rPr>
                <w:rFonts w:ascii="Lato" w:hAnsi="Lato" w:cs="Arial"/>
                <w:sz w:val="22"/>
                <w:szCs w:val="22"/>
              </w:rPr>
              <w:t>decision making</w:t>
            </w:r>
            <w:proofErr w:type="gramEnd"/>
            <w:r w:rsidRPr="00CD2E5F">
              <w:rPr>
                <w:rFonts w:ascii="Lato" w:hAnsi="Lato" w:cs="Arial"/>
                <w:sz w:val="22"/>
                <w:szCs w:val="22"/>
              </w:rPr>
              <w:t>.</w:t>
            </w:r>
            <w:r w:rsidR="00C0562D" w:rsidRPr="00CD2E5F">
              <w:rPr>
                <w:rFonts w:ascii="Lato" w:hAnsi="Lato" w:cs="Arial"/>
                <w:sz w:val="22"/>
                <w:szCs w:val="22"/>
              </w:rPr>
              <w:t xml:space="preserve"> </w:t>
            </w:r>
            <w:r w:rsidR="00481835" w:rsidRPr="00CD2E5F">
              <w:rPr>
                <w:rFonts w:ascii="Lato" w:hAnsi="Lato" w:cs="Arial"/>
                <w:sz w:val="22"/>
                <w:szCs w:val="22"/>
              </w:rPr>
              <w:t>SCI IT currently provides a portfolio of 15</w:t>
            </w:r>
            <w:r w:rsidR="008E3F3A" w:rsidRPr="00CD2E5F">
              <w:rPr>
                <w:rFonts w:ascii="Lato" w:hAnsi="Lato" w:cs="Arial"/>
                <w:sz w:val="22"/>
                <w:szCs w:val="22"/>
              </w:rPr>
              <w:t>+</w:t>
            </w:r>
            <w:r w:rsidR="00481835" w:rsidRPr="00CD2E5F">
              <w:rPr>
                <w:rFonts w:ascii="Lato" w:hAnsi="Lato" w:cs="Arial"/>
                <w:sz w:val="22"/>
                <w:szCs w:val="22"/>
              </w:rPr>
              <w:t xml:space="preserve"> shared services and operations</w:t>
            </w:r>
            <w:r w:rsidR="000D3726" w:rsidRPr="00CD2E5F">
              <w:rPr>
                <w:rFonts w:ascii="Lato" w:hAnsi="Lato" w:cs="Arial"/>
                <w:sz w:val="22"/>
                <w:szCs w:val="22"/>
              </w:rPr>
              <w:t xml:space="preserve"> globally</w:t>
            </w:r>
            <w:r w:rsidR="00481835" w:rsidRPr="00CD2E5F">
              <w:rPr>
                <w:rFonts w:ascii="Lato" w:hAnsi="Lato" w:cs="Arial"/>
                <w:sz w:val="22"/>
                <w:szCs w:val="22"/>
              </w:rPr>
              <w:t xml:space="preserve"> across SCA</w:t>
            </w:r>
            <w:r w:rsidR="003765EF" w:rsidRPr="00CD2E5F">
              <w:rPr>
                <w:rFonts w:ascii="Lato" w:hAnsi="Lato" w:cs="Arial"/>
                <w:sz w:val="22"/>
                <w:szCs w:val="22"/>
              </w:rPr>
              <w:t xml:space="preserve">, delivering services to all </w:t>
            </w:r>
            <w:r w:rsidR="00C0562D" w:rsidRPr="00CD2E5F">
              <w:rPr>
                <w:rFonts w:ascii="Lato" w:hAnsi="Lato" w:cs="Arial"/>
                <w:sz w:val="22"/>
                <w:szCs w:val="22"/>
              </w:rPr>
              <w:t>Save the Children M</w:t>
            </w:r>
            <w:r w:rsidR="003765EF" w:rsidRPr="00CD2E5F">
              <w:rPr>
                <w:rFonts w:ascii="Lato" w:hAnsi="Lato" w:cs="Arial"/>
                <w:sz w:val="22"/>
                <w:szCs w:val="22"/>
              </w:rPr>
              <w:t>embers, through multiple commercial arrangements</w:t>
            </w:r>
            <w:r w:rsidR="000D3726" w:rsidRPr="00CD2E5F">
              <w:rPr>
                <w:rFonts w:ascii="Lato" w:hAnsi="Lato" w:cs="Arial"/>
                <w:sz w:val="22"/>
                <w:szCs w:val="22"/>
              </w:rPr>
              <w:t xml:space="preserve">. This will </w:t>
            </w:r>
            <w:r w:rsidR="00481835" w:rsidRPr="00CD2E5F">
              <w:rPr>
                <w:rFonts w:ascii="Lato" w:hAnsi="Lato" w:cs="Arial"/>
                <w:sz w:val="22"/>
                <w:szCs w:val="22"/>
              </w:rPr>
              <w:t xml:space="preserve">continue to increase </w:t>
            </w:r>
            <w:proofErr w:type="gramStart"/>
            <w:r w:rsidR="00481835" w:rsidRPr="00CD2E5F">
              <w:rPr>
                <w:rFonts w:ascii="Lato" w:hAnsi="Lato" w:cs="Arial"/>
                <w:sz w:val="22"/>
                <w:szCs w:val="22"/>
              </w:rPr>
              <w:t>both in</w:t>
            </w:r>
            <w:proofErr w:type="gramEnd"/>
            <w:r w:rsidR="00481835" w:rsidRPr="00CD2E5F">
              <w:rPr>
                <w:rFonts w:ascii="Lato" w:hAnsi="Lato" w:cs="Arial"/>
                <w:sz w:val="22"/>
                <w:szCs w:val="22"/>
              </w:rPr>
              <w:t xml:space="preserve"> scope, complexity and coverage going forward, and already represents a significant element of SCI ITs </w:t>
            </w:r>
            <w:r w:rsidR="000D3726" w:rsidRPr="00CD2E5F">
              <w:rPr>
                <w:rFonts w:ascii="Lato" w:hAnsi="Lato" w:cs="Arial"/>
                <w:sz w:val="22"/>
                <w:szCs w:val="22"/>
              </w:rPr>
              <w:t xml:space="preserve">delivery, </w:t>
            </w:r>
            <w:r w:rsidR="00481835" w:rsidRPr="00CD2E5F">
              <w:rPr>
                <w:rFonts w:ascii="Lato" w:hAnsi="Lato" w:cs="Arial"/>
                <w:sz w:val="22"/>
                <w:szCs w:val="22"/>
              </w:rPr>
              <w:t xml:space="preserve">income and cost. </w:t>
            </w:r>
            <w:r w:rsidR="008E3F3A" w:rsidRPr="00CD2E5F">
              <w:rPr>
                <w:rFonts w:ascii="Lato" w:hAnsi="Lato" w:cs="Arial"/>
                <w:sz w:val="22"/>
                <w:szCs w:val="22"/>
              </w:rPr>
              <w:t xml:space="preserve">Working closely with the SCI Global IT function and globally with </w:t>
            </w:r>
            <w:r w:rsidR="00C0562D" w:rsidRPr="00CD2E5F">
              <w:rPr>
                <w:rFonts w:ascii="Lato" w:hAnsi="Lato" w:cs="Arial"/>
                <w:sz w:val="22"/>
                <w:szCs w:val="22"/>
              </w:rPr>
              <w:t>M</w:t>
            </w:r>
            <w:r w:rsidR="008E3F3A" w:rsidRPr="00CD2E5F">
              <w:rPr>
                <w:rFonts w:ascii="Lato" w:hAnsi="Lato" w:cs="Arial"/>
                <w:sz w:val="22"/>
                <w:szCs w:val="22"/>
              </w:rPr>
              <w:t xml:space="preserve">ember </w:t>
            </w:r>
            <w:r w:rsidR="00C0562D" w:rsidRPr="00CD2E5F">
              <w:rPr>
                <w:rFonts w:ascii="Lato" w:hAnsi="Lato" w:cs="Arial"/>
                <w:sz w:val="22"/>
                <w:szCs w:val="22"/>
              </w:rPr>
              <w:t>F</w:t>
            </w:r>
            <w:r w:rsidR="008E3F3A" w:rsidRPr="00CD2E5F">
              <w:rPr>
                <w:rFonts w:ascii="Lato" w:hAnsi="Lato" w:cs="Arial"/>
                <w:sz w:val="22"/>
                <w:szCs w:val="22"/>
              </w:rPr>
              <w:t>inance and IT functions, th</w:t>
            </w:r>
            <w:r w:rsidR="00481835" w:rsidRPr="00CD2E5F">
              <w:rPr>
                <w:rFonts w:ascii="Lato" w:hAnsi="Lato" w:cs="Arial"/>
                <w:sz w:val="22"/>
                <w:szCs w:val="22"/>
              </w:rPr>
              <w:t xml:space="preserve">is role </w:t>
            </w:r>
            <w:r w:rsidR="00C0562D" w:rsidRPr="00CD2E5F">
              <w:rPr>
                <w:rFonts w:ascii="Lato" w:hAnsi="Lato" w:cs="Arial"/>
                <w:sz w:val="22"/>
                <w:szCs w:val="22"/>
              </w:rPr>
              <w:t xml:space="preserve">will </w:t>
            </w:r>
            <w:r w:rsidR="00481835" w:rsidRPr="00CD2E5F">
              <w:rPr>
                <w:rFonts w:ascii="Lato" w:hAnsi="Lato" w:cs="Arial"/>
                <w:sz w:val="22"/>
                <w:szCs w:val="22"/>
              </w:rPr>
              <w:t xml:space="preserve">provide commercial finance </w:t>
            </w:r>
            <w:r w:rsidR="000D3726" w:rsidRPr="00CD2E5F">
              <w:rPr>
                <w:rFonts w:ascii="Lato" w:hAnsi="Lato" w:cs="Arial"/>
                <w:sz w:val="22"/>
                <w:szCs w:val="22"/>
              </w:rPr>
              <w:t>leadership</w:t>
            </w:r>
            <w:r w:rsidR="00481835" w:rsidRPr="00CD2E5F">
              <w:rPr>
                <w:rFonts w:ascii="Lato" w:hAnsi="Lato" w:cs="Arial"/>
                <w:sz w:val="22"/>
                <w:szCs w:val="22"/>
              </w:rPr>
              <w:t xml:space="preserve"> within the team in this area, taking ownership and responsibility for </w:t>
            </w:r>
            <w:proofErr w:type="gramStart"/>
            <w:r w:rsidR="000D3726" w:rsidRPr="00CD2E5F">
              <w:rPr>
                <w:rFonts w:ascii="Lato" w:hAnsi="Lato" w:cs="Arial"/>
                <w:sz w:val="22"/>
                <w:szCs w:val="22"/>
              </w:rPr>
              <w:t>resource day rate analysis</w:t>
            </w:r>
            <w:proofErr w:type="gramEnd"/>
            <w:r w:rsidR="000D3726" w:rsidRPr="00CD2E5F">
              <w:rPr>
                <w:rFonts w:ascii="Lato" w:hAnsi="Lato" w:cs="Arial"/>
                <w:sz w:val="22"/>
                <w:szCs w:val="22"/>
              </w:rPr>
              <w:t xml:space="preserve">, </w:t>
            </w:r>
            <w:r w:rsidR="00481835" w:rsidRPr="00CD2E5F">
              <w:rPr>
                <w:rFonts w:ascii="Lato" w:hAnsi="Lato" w:cs="Arial"/>
                <w:sz w:val="22"/>
                <w:szCs w:val="22"/>
              </w:rPr>
              <w:t>works orders costing/pricing, annual renewals, member charging and income management along with the associated commercial analysis</w:t>
            </w:r>
            <w:r w:rsidR="000D3726" w:rsidRPr="00CD2E5F">
              <w:rPr>
                <w:rFonts w:ascii="Lato" w:hAnsi="Lato" w:cs="Arial"/>
                <w:sz w:val="22"/>
                <w:szCs w:val="22"/>
              </w:rPr>
              <w:t>, advice</w:t>
            </w:r>
            <w:r w:rsidR="00481835" w:rsidRPr="00CD2E5F">
              <w:rPr>
                <w:rFonts w:ascii="Lato" w:hAnsi="Lato" w:cs="Arial"/>
                <w:sz w:val="22"/>
                <w:szCs w:val="22"/>
              </w:rPr>
              <w:t xml:space="preserve"> and management. </w:t>
            </w:r>
          </w:p>
          <w:p w14:paraId="731C9AC4" w14:textId="77777777" w:rsidR="004A0C35" w:rsidRPr="00CD2E5F" w:rsidRDefault="004A0C35" w:rsidP="00024067">
            <w:pPr>
              <w:jc w:val="both"/>
              <w:rPr>
                <w:rFonts w:ascii="Lato" w:hAnsi="Lato" w:cs="Arial"/>
                <w:sz w:val="22"/>
                <w:szCs w:val="22"/>
              </w:rPr>
            </w:pPr>
          </w:p>
          <w:p w14:paraId="3DCC9BF8" w14:textId="7500E5DC" w:rsidR="00481835" w:rsidRPr="00CD2E5F" w:rsidRDefault="004A0C35" w:rsidP="00024067">
            <w:pPr>
              <w:jc w:val="both"/>
              <w:rPr>
                <w:rFonts w:ascii="Lato" w:hAnsi="Lato" w:cs="Arial"/>
                <w:sz w:val="22"/>
                <w:szCs w:val="22"/>
              </w:rPr>
            </w:pPr>
            <w:r w:rsidRPr="00CD2E5F">
              <w:rPr>
                <w:rFonts w:ascii="Lato" w:hAnsi="Lato" w:cs="Arial"/>
                <w:sz w:val="22"/>
                <w:szCs w:val="22"/>
              </w:rPr>
              <w:t xml:space="preserve">The will be expected to work proactively and independently within the team to ensure the integrity of this area of inter-company spend is managed and controlled, and that the overall commercial viability of the shared services is maintained. </w:t>
            </w:r>
          </w:p>
          <w:p w14:paraId="66C9216B" w14:textId="2951AFA8" w:rsidR="00481835" w:rsidRPr="00CD2E5F" w:rsidRDefault="00481835" w:rsidP="00024067">
            <w:pPr>
              <w:jc w:val="both"/>
              <w:rPr>
                <w:rFonts w:ascii="Lato" w:hAnsi="Lato"/>
                <w:color w:val="FF0000"/>
                <w:sz w:val="22"/>
                <w:szCs w:val="22"/>
              </w:rPr>
            </w:pPr>
          </w:p>
        </w:tc>
      </w:tr>
      <w:tr w:rsidR="00174203" w:rsidRPr="00CD2E5F" w14:paraId="13AC1F4A" w14:textId="77777777" w:rsidTr="00543A17">
        <w:trPr>
          <w:trHeight w:val="1275"/>
        </w:trPr>
        <w:tc>
          <w:tcPr>
            <w:tcW w:w="9498" w:type="dxa"/>
            <w:gridSpan w:val="3"/>
          </w:tcPr>
          <w:p w14:paraId="120C31AB" w14:textId="77777777" w:rsidR="00336A76" w:rsidRPr="00CD2E5F" w:rsidRDefault="00336A76" w:rsidP="00CC330C">
            <w:pPr>
              <w:tabs>
                <w:tab w:val="left" w:pos="2410"/>
              </w:tabs>
              <w:snapToGrid w:val="0"/>
              <w:jc w:val="both"/>
              <w:rPr>
                <w:rFonts w:ascii="Lato" w:hAnsi="Lato" w:cs="Arial"/>
                <w:sz w:val="22"/>
                <w:szCs w:val="22"/>
              </w:rPr>
            </w:pPr>
            <w:r w:rsidRPr="00CD2E5F">
              <w:rPr>
                <w:rFonts w:ascii="Lato" w:hAnsi="Lato" w:cs="Arial"/>
                <w:b/>
                <w:sz w:val="22"/>
                <w:szCs w:val="22"/>
              </w:rPr>
              <w:t xml:space="preserve">SCOPE OF ROLE: </w:t>
            </w:r>
          </w:p>
          <w:p w14:paraId="78DA1A00" w14:textId="673D6FA1" w:rsidR="00336A76" w:rsidRPr="00CD2E5F" w:rsidRDefault="00336A76" w:rsidP="00CC330C">
            <w:pPr>
              <w:jc w:val="both"/>
              <w:rPr>
                <w:rFonts w:ascii="Lato" w:hAnsi="Lato" w:cs="Arial"/>
                <w:sz w:val="22"/>
                <w:szCs w:val="22"/>
              </w:rPr>
            </w:pPr>
            <w:r w:rsidRPr="00CD2E5F">
              <w:rPr>
                <w:rFonts w:ascii="Lato" w:hAnsi="Lato" w:cs="Arial"/>
                <w:b/>
                <w:sz w:val="22"/>
                <w:szCs w:val="22"/>
              </w:rPr>
              <w:t>Reports to:</w:t>
            </w:r>
            <w:r w:rsidR="00D84ED9" w:rsidRPr="00CD2E5F">
              <w:rPr>
                <w:rFonts w:ascii="Lato" w:hAnsi="Lato" w:cs="Arial"/>
                <w:sz w:val="22"/>
                <w:szCs w:val="22"/>
              </w:rPr>
              <w:t xml:space="preserve"> </w:t>
            </w:r>
            <w:r w:rsidR="00024067" w:rsidRPr="00CD2E5F">
              <w:rPr>
                <w:rFonts w:ascii="Lato" w:hAnsi="Lato" w:cs="Arial"/>
                <w:sz w:val="22"/>
                <w:szCs w:val="22"/>
              </w:rPr>
              <w:t>Senior Finance Business Partner- TD/IT</w:t>
            </w:r>
          </w:p>
          <w:p w14:paraId="62246AA2" w14:textId="03F8C843" w:rsidR="00705D09" w:rsidRPr="00CD2E5F" w:rsidRDefault="00336A76" w:rsidP="00CC330C">
            <w:pPr>
              <w:jc w:val="both"/>
              <w:rPr>
                <w:rFonts w:ascii="Lato" w:hAnsi="Lato" w:cs="Arial"/>
                <w:sz w:val="22"/>
                <w:szCs w:val="22"/>
              </w:rPr>
            </w:pPr>
            <w:r w:rsidRPr="00CD2E5F">
              <w:rPr>
                <w:rFonts w:ascii="Lato" w:hAnsi="Lato" w:cs="Arial"/>
                <w:b/>
                <w:sz w:val="22"/>
                <w:szCs w:val="22"/>
              </w:rPr>
              <w:t>Financial and HC Dimensions:</w:t>
            </w:r>
            <w:r w:rsidR="005F75DF" w:rsidRPr="00CD2E5F">
              <w:rPr>
                <w:rFonts w:ascii="Lato" w:hAnsi="Lato" w:cs="Arial"/>
                <w:sz w:val="22"/>
                <w:szCs w:val="22"/>
              </w:rPr>
              <w:t xml:space="preserve"> </w:t>
            </w:r>
            <w:r w:rsidR="00B61FEA" w:rsidRPr="00CD2E5F">
              <w:rPr>
                <w:rFonts w:ascii="Lato" w:hAnsi="Lato" w:cs="Arial"/>
                <w:sz w:val="22"/>
                <w:szCs w:val="22"/>
              </w:rPr>
              <w:t xml:space="preserve">Supports </w:t>
            </w:r>
            <w:r w:rsidR="00DC3F77" w:rsidRPr="00CD2E5F">
              <w:rPr>
                <w:rFonts w:ascii="Lato" w:hAnsi="Lato" w:cs="Arial"/>
                <w:sz w:val="22"/>
                <w:szCs w:val="22"/>
              </w:rPr>
              <w:t>budget holders</w:t>
            </w:r>
            <w:r w:rsidR="00B362B4" w:rsidRPr="00CD2E5F">
              <w:rPr>
                <w:rFonts w:ascii="Lato" w:hAnsi="Lato" w:cs="Arial"/>
                <w:sz w:val="22"/>
                <w:szCs w:val="22"/>
              </w:rPr>
              <w:t xml:space="preserve"> managing budgets of up to $1</w:t>
            </w:r>
            <w:r w:rsidR="00481835" w:rsidRPr="00CD2E5F">
              <w:rPr>
                <w:rFonts w:ascii="Lato" w:hAnsi="Lato" w:cs="Arial"/>
                <w:sz w:val="22"/>
                <w:szCs w:val="22"/>
              </w:rPr>
              <w:t>5</w:t>
            </w:r>
            <w:r w:rsidR="00DE0BB7" w:rsidRPr="00CD2E5F">
              <w:rPr>
                <w:rFonts w:ascii="Lato" w:hAnsi="Lato" w:cs="Arial"/>
                <w:sz w:val="22"/>
                <w:szCs w:val="22"/>
              </w:rPr>
              <w:t>m</w:t>
            </w:r>
            <w:r w:rsidR="00705D09" w:rsidRPr="00CD2E5F">
              <w:rPr>
                <w:rFonts w:ascii="Lato" w:hAnsi="Lato" w:cs="Arial"/>
                <w:sz w:val="22"/>
                <w:szCs w:val="22"/>
              </w:rPr>
              <w:t>.</w:t>
            </w:r>
            <w:r w:rsidR="00DE0BB7" w:rsidRPr="00CD2E5F">
              <w:rPr>
                <w:rFonts w:ascii="Lato" w:hAnsi="Lato" w:cs="Arial"/>
                <w:sz w:val="22"/>
                <w:szCs w:val="22"/>
              </w:rPr>
              <w:t xml:space="preserve"> </w:t>
            </w:r>
          </w:p>
          <w:p w14:paraId="5A6945EB" w14:textId="3352C319" w:rsidR="000A12FF" w:rsidRPr="00CD2E5F" w:rsidRDefault="00336A76" w:rsidP="00CC330C">
            <w:pPr>
              <w:jc w:val="both"/>
              <w:rPr>
                <w:rFonts w:ascii="Lato" w:hAnsi="Lato" w:cs="Arial"/>
                <w:sz w:val="22"/>
                <w:szCs w:val="22"/>
              </w:rPr>
            </w:pPr>
            <w:r w:rsidRPr="00CD2E5F">
              <w:rPr>
                <w:rFonts w:ascii="Lato" w:hAnsi="Lato" w:cs="Arial"/>
                <w:b/>
                <w:sz w:val="22"/>
                <w:szCs w:val="22"/>
              </w:rPr>
              <w:t xml:space="preserve">Staff directly reporting to this post: </w:t>
            </w:r>
            <w:r w:rsidR="000A12FF" w:rsidRPr="00CD2E5F">
              <w:rPr>
                <w:rFonts w:ascii="Lato" w:hAnsi="Lato" w:cs="Arial"/>
                <w:sz w:val="22"/>
                <w:szCs w:val="22"/>
              </w:rPr>
              <w:t>none</w:t>
            </w:r>
          </w:p>
        </w:tc>
      </w:tr>
      <w:tr w:rsidR="00336A76" w:rsidRPr="00CD2E5F" w14:paraId="24A79AF3" w14:textId="77777777" w:rsidTr="00CC330C">
        <w:trPr>
          <w:trHeight w:val="557"/>
        </w:trPr>
        <w:tc>
          <w:tcPr>
            <w:tcW w:w="9498" w:type="dxa"/>
            <w:gridSpan w:val="3"/>
          </w:tcPr>
          <w:p w14:paraId="4D392855" w14:textId="295E5B4D" w:rsidR="00336A76" w:rsidRPr="00CD2E5F" w:rsidRDefault="00336A76" w:rsidP="00CC330C">
            <w:pPr>
              <w:tabs>
                <w:tab w:val="left" w:pos="2977"/>
              </w:tabs>
              <w:snapToGrid w:val="0"/>
              <w:jc w:val="both"/>
              <w:rPr>
                <w:rFonts w:ascii="Lato" w:hAnsi="Lato" w:cs="Arial"/>
                <w:b/>
                <w:sz w:val="22"/>
                <w:szCs w:val="22"/>
              </w:rPr>
            </w:pPr>
            <w:r w:rsidRPr="00CD2E5F">
              <w:rPr>
                <w:rFonts w:ascii="Lato" w:hAnsi="Lato" w:cs="Arial"/>
                <w:b/>
                <w:sz w:val="22"/>
                <w:szCs w:val="22"/>
              </w:rPr>
              <w:t>KEY AREAS OF ACCOUNTABILITY:</w:t>
            </w:r>
          </w:p>
          <w:p w14:paraId="23E15F55" w14:textId="77777777" w:rsidR="00D1349E" w:rsidRPr="00CD2E5F" w:rsidRDefault="00D1349E" w:rsidP="00CC330C">
            <w:pPr>
              <w:tabs>
                <w:tab w:val="left" w:pos="2977"/>
              </w:tabs>
              <w:snapToGrid w:val="0"/>
              <w:jc w:val="both"/>
              <w:rPr>
                <w:rFonts w:ascii="Lato" w:hAnsi="Lato" w:cs="Arial"/>
                <w:b/>
                <w:sz w:val="22"/>
                <w:szCs w:val="22"/>
              </w:rPr>
            </w:pPr>
          </w:p>
          <w:p w14:paraId="24CD258A" w14:textId="7A275B9F" w:rsidR="0038585D" w:rsidRPr="00CD2E5F" w:rsidRDefault="0038585D" w:rsidP="00CC330C">
            <w:pPr>
              <w:numPr>
                <w:ilvl w:val="0"/>
                <w:numId w:val="39"/>
              </w:numPr>
              <w:suppressAutoHyphens/>
              <w:jc w:val="both"/>
              <w:rPr>
                <w:rFonts w:ascii="Lato" w:hAnsi="Lato" w:cs="Arial"/>
                <w:sz w:val="22"/>
                <w:szCs w:val="22"/>
              </w:rPr>
            </w:pPr>
            <w:r w:rsidRPr="00CD2E5F">
              <w:rPr>
                <w:rFonts w:ascii="Lato" w:hAnsi="Lato" w:cs="Arial"/>
                <w:sz w:val="22"/>
                <w:szCs w:val="22"/>
              </w:rPr>
              <w:t>Strategic financial management and oversight on</w:t>
            </w:r>
            <w:r w:rsidR="0032257F" w:rsidRPr="00CD2E5F">
              <w:rPr>
                <w:rFonts w:ascii="Lato" w:hAnsi="Lato" w:cs="Arial"/>
                <w:sz w:val="22"/>
                <w:szCs w:val="22"/>
              </w:rPr>
              <w:t xml:space="preserve"> the</w:t>
            </w:r>
            <w:r w:rsidRPr="00CD2E5F">
              <w:rPr>
                <w:rFonts w:ascii="Lato" w:hAnsi="Lato" w:cs="Arial"/>
                <w:sz w:val="22"/>
                <w:szCs w:val="22"/>
              </w:rPr>
              <w:t xml:space="preserve"> </w:t>
            </w:r>
            <w:r w:rsidR="00024067" w:rsidRPr="00CD2E5F">
              <w:rPr>
                <w:rFonts w:ascii="Lato" w:hAnsi="Lato" w:cs="Arial"/>
                <w:sz w:val="22"/>
                <w:szCs w:val="22"/>
              </w:rPr>
              <w:t>IT</w:t>
            </w:r>
            <w:r w:rsidR="0032257F" w:rsidRPr="00CD2E5F">
              <w:rPr>
                <w:rFonts w:ascii="Lato" w:hAnsi="Lato" w:cs="Arial"/>
                <w:sz w:val="22"/>
                <w:szCs w:val="22"/>
              </w:rPr>
              <w:t xml:space="preserve"> activities to gain a greater understanding of </w:t>
            </w:r>
            <w:r w:rsidR="00D1349E" w:rsidRPr="00CD2E5F">
              <w:rPr>
                <w:rFonts w:ascii="Lato" w:hAnsi="Lato" w:cs="Arial"/>
                <w:sz w:val="22"/>
                <w:szCs w:val="22"/>
              </w:rPr>
              <w:t>the</w:t>
            </w:r>
            <w:r w:rsidR="0032257F" w:rsidRPr="00CD2E5F">
              <w:rPr>
                <w:rFonts w:ascii="Lato" w:hAnsi="Lato" w:cs="Arial"/>
                <w:sz w:val="22"/>
                <w:szCs w:val="22"/>
              </w:rPr>
              <w:t xml:space="preserve"> financial performance</w:t>
            </w:r>
          </w:p>
          <w:p w14:paraId="06C0FFE8" w14:textId="52F2E62F" w:rsidR="00D45D1D" w:rsidRPr="00CD2E5F" w:rsidRDefault="00D45D1D" w:rsidP="00CC330C">
            <w:pPr>
              <w:numPr>
                <w:ilvl w:val="0"/>
                <w:numId w:val="39"/>
              </w:numPr>
              <w:suppressAutoHyphens/>
              <w:jc w:val="both"/>
              <w:rPr>
                <w:rFonts w:ascii="Lato" w:hAnsi="Lato" w:cs="Arial"/>
                <w:sz w:val="22"/>
                <w:szCs w:val="22"/>
              </w:rPr>
            </w:pPr>
            <w:r w:rsidRPr="00CD2E5F">
              <w:rPr>
                <w:rFonts w:ascii="Lato" w:hAnsi="Lato" w:cs="Arial"/>
                <w:sz w:val="22"/>
                <w:szCs w:val="22"/>
              </w:rPr>
              <w:t>Business Partner with the key stakeholders to uplift overall performance</w:t>
            </w:r>
            <w:r w:rsidR="003E6410" w:rsidRPr="00CD2E5F">
              <w:rPr>
                <w:rFonts w:ascii="Lato" w:hAnsi="Lato" w:cs="Arial"/>
                <w:sz w:val="22"/>
                <w:szCs w:val="22"/>
              </w:rPr>
              <w:t xml:space="preserve"> and provide clear financial visibility </w:t>
            </w:r>
          </w:p>
          <w:p w14:paraId="5FC54274" w14:textId="4B7589FE" w:rsidR="00D45D1D" w:rsidRPr="00CD2E5F" w:rsidRDefault="00AB61B6" w:rsidP="00D45D1D">
            <w:pPr>
              <w:numPr>
                <w:ilvl w:val="0"/>
                <w:numId w:val="39"/>
              </w:numPr>
              <w:suppressAutoHyphens/>
              <w:jc w:val="both"/>
              <w:rPr>
                <w:rFonts w:ascii="Lato" w:hAnsi="Lato" w:cs="Arial"/>
                <w:sz w:val="22"/>
                <w:szCs w:val="22"/>
              </w:rPr>
            </w:pPr>
            <w:r w:rsidRPr="00CD2E5F">
              <w:rPr>
                <w:rFonts w:ascii="Lato" w:hAnsi="Lato" w:cs="Arial"/>
                <w:sz w:val="22"/>
                <w:szCs w:val="22"/>
              </w:rPr>
              <w:t>Act as a business partner for senior stakeholders providing guidance</w:t>
            </w:r>
            <w:r w:rsidR="00445F45" w:rsidRPr="00CD2E5F">
              <w:rPr>
                <w:rFonts w:ascii="Lato" w:hAnsi="Lato" w:cs="Arial"/>
                <w:sz w:val="22"/>
                <w:szCs w:val="22"/>
              </w:rPr>
              <w:t>,</w:t>
            </w:r>
            <w:r w:rsidRPr="00CD2E5F">
              <w:rPr>
                <w:rFonts w:ascii="Lato" w:hAnsi="Lato" w:cs="Arial"/>
                <w:sz w:val="22"/>
                <w:szCs w:val="22"/>
              </w:rPr>
              <w:t xml:space="preserve"> advice and dealing with all finance-related queries</w:t>
            </w:r>
          </w:p>
          <w:p w14:paraId="73B9C9B6" w14:textId="773BA4D8" w:rsidR="00D45D1D" w:rsidRPr="00CD2E5F" w:rsidRDefault="00D45D1D" w:rsidP="00D45D1D">
            <w:pPr>
              <w:pStyle w:val="ListParagraph"/>
              <w:numPr>
                <w:ilvl w:val="0"/>
                <w:numId w:val="39"/>
              </w:numPr>
              <w:suppressAutoHyphens/>
              <w:jc w:val="both"/>
              <w:rPr>
                <w:rFonts w:ascii="Lato" w:hAnsi="Lato" w:cs="Arial"/>
                <w:sz w:val="22"/>
                <w:szCs w:val="22"/>
              </w:rPr>
            </w:pPr>
            <w:r w:rsidRPr="00CD2E5F">
              <w:rPr>
                <w:rFonts w:ascii="Lato" w:hAnsi="Lato" w:cs="Arial"/>
                <w:sz w:val="22"/>
                <w:szCs w:val="22"/>
              </w:rPr>
              <w:t xml:space="preserve">Understanding the </w:t>
            </w:r>
            <w:r w:rsidR="00024067" w:rsidRPr="00CD2E5F">
              <w:rPr>
                <w:rFonts w:ascii="Lato" w:hAnsi="Lato" w:cs="Arial"/>
                <w:sz w:val="22"/>
                <w:szCs w:val="22"/>
              </w:rPr>
              <w:t>IT</w:t>
            </w:r>
            <w:r w:rsidR="00B05B88" w:rsidRPr="00CD2E5F">
              <w:rPr>
                <w:rFonts w:ascii="Lato" w:hAnsi="Lato" w:cs="Arial"/>
                <w:sz w:val="22"/>
                <w:szCs w:val="22"/>
              </w:rPr>
              <w:t xml:space="preserve"> recharge</w:t>
            </w:r>
            <w:r w:rsidRPr="00CD2E5F">
              <w:rPr>
                <w:rFonts w:ascii="Lato" w:hAnsi="Lato" w:cs="Arial"/>
                <w:sz w:val="22"/>
                <w:szCs w:val="22"/>
              </w:rPr>
              <w:t xml:space="preserve"> operational model and provide advice on </w:t>
            </w:r>
            <w:r w:rsidR="003E6410" w:rsidRPr="00CD2E5F">
              <w:rPr>
                <w:rFonts w:ascii="Lato" w:hAnsi="Lato" w:cs="Arial"/>
                <w:sz w:val="22"/>
                <w:szCs w:val="22"/>
              </w:rPr>
              <w:t xml:space="preserve">what this means for Finance and vice versa </w:t>
            </w:r>
          </w:p>
          <w:p w14:paraId="3A09852E" w14:textId="77777777" w:rsidR="00500FA1" w:rsidRPr="00CD2E5F" w:rsidRDefault="00500FA1" w:rsidP="00500FA1">
            <w:pPr>
              <w:numPr>
                <w:ilvl w:val="0"/>
                <w:numId w:val="39"/>
              </w:numPr>
              <w:suppressAutoHyphens/>
              <w:jc w:val="both"/>
              <w:rPr>
                <w:rFonts w:ascii="Lato" w:hAnsi="Lato" w:cs="Arial"/>
                <w:sz w:val="22"/>
                <w:szCs w:val="22"/>
              </w:rPr>
            </w:pPr>
            <w:r w:rsidRPr="00CD2E5F">
              <w:rPr>
                <w:rFonts w:ascii="Lato" w:hAnsi="Lato" w:cs="Arial"/>
                <w:sz w:val="22"/>
                <w:szCs w:val="22"/>
              </w:rPr>
              <w:t>Provide monthly management reporting and commentary, lead monthly business reviews communicate understanding of overall financial performance (core and leveraged).</w:t>
            </w:r>
          </w:p>
          <w:p w14:paraId="1A46F6AD" w14:textId="77777777" w:rsidR="00500FA1" w:rsidRPr="00CD2E5F" w:rsidRDefault="00500FA1" w:rsidP="00500FA1">
            <w:pPr>
              <w:numPr>
                <w:ilvl w:val="0"/>
                <w:numId w:val="39"/>
              </w:numPr>
              <w:suppressAutoHyphens/>
              <w:jc w:val="both"/>
              <w:rPr>
                <w:rFonts w:ascii="Lato" w:hAnsi="Lato" w:cs="Arial"/>
                <w:sz w:val="22"/>
                <w:szCs w:val="22"/>
              </w:rPr>
            </w:pPr>
            <w:r w:rsidRPr="00CD2E5F">
              <w:rPr>
                <w:rFonts w:ascii="Lato" w:hAnsi="Lato" w:cs="Arial"/>
                <w:sz w:val="22"/>
                <w:szCs w:val="22"/>
              </w:rPr>
              <w:t>Own the costing and pricing of IT resource day rates for project working within SCI and for member works</w:t>
            </w:r>
          </w:p>
          <w:p w14:paraId="2F7210D5" w14:textId="77777777" w:rsidR="00500FA1" w:rsidRPr="00CD2E5F" w:rsidRDefault="00500FA1" w:rsidP="00500FA1">
            <w:pPr>
              <w:numPr>
                <w:ilvl w:val="0"/>
                <w:numId w:val="39"/>
              </w:numPr>
              <w:suppressAutoHyphens/>
              <w:jc w:val="both"/>
              <w:rPr>
                <w:rFonts w:ascii="Lato" w:hAnsi="Lato" w:cs="Arial"/>
                <w:sz w:val="22"/>
                <w:szCs w:val="22"/>
              </w:rPr>
            </w:pPr>
            <w:r w:rsidRPr="00CD2E5F">
              <w:rPr>
                <w:rFonts w:ascii="Lato" w:hAnsi="Lato" w:cs="Arial"/>
                <w:sz w:val="22"/>
                <w:szCs w:val="22"/>
              </w:rPr>
              <w:t>Own the costing and pricing of works orders for all IT shared services, including renewals, profitability analysis, reporting and assessments</w:t>
            </w:r>
          </w:p>
          <w:p w14:paraId="45FC87E1" w14:textId="32441E03" w:rsidR="00500FA1" w:rsidRPr="00CD2E5F" w:rsidRDefault="00500FA1" w:rsidP="00500FA1">
            <w:pPr>
              <w:numPr>
                <w:ilvl w:val="0"/>
                <w:numId w:val="39"/>
              </w:numPr>
              <w:suppressAutoHyphens/>
              <w:jc w:val="both"/>
              <w:rPr>
                <w:rFonts w:ascii="Lato" w:hAnsi="Lato" w:cs="Arial"/>
                <w:sz w:val="22"/>
                <w:szCs w:val="22"/>
              </w:rPr>
            </w:pPr>
            <w:r w:rsidRPr="00CD2E5F">
              <w:rPr>
                <w:rFonts w:ascii="Lato" w:hAnsi="Lato" w:cs="Arial"/>
                <w:sz w:val="22"/>
                <w:szCs w:val="22"/>
              </w:rPr>
              <w:lastRenderedPageBreak/>
              <w:t>Ensure member charging and recovery is actioned and complete, represented appropriately within budgets and income represented correctly in devolved IT budgets against spend</w:t>
            </w:r>
            <w:r w:rsidR="00BE3BB0" w:rsidRPr="00CD2E5F">
              <w:rPr>
                <w:rFonts w:ascii="Lato" w:hAnsi="Lato" w:cs="Arial"/>
                <w:sz w:val="22"/>
                <w:szCs w:val="22"/>
              </w:rPr>
              <w:t xml:space="preserve">. Provide management reporting on member charging and recovery and provide </w:t>
            </w:r>
            <w:r w:rsidR="00E64666" w:rsidRPr="00CD2E5F">
              <w:rPr>
                <w:rFonts w:ascii="Lato" w:hAnsi="Lato" w:cs="Arial"/>
                <w:sz w:val="22"/>
                <w:szCs w:val="22"/>
              </w:rPr>
              <w:t xml:space="preserve">proactive, </w:t>
            </w:r>
            <w:r w:rsidR="00BE3BB0" w:rsidRPr="00CD2E5F">
              <w:rPr>
                <w:rFonts w:ascii="Lato" w:hAnsi="Lato" w:cs="Arial"/>
                <w:sz w:val="22"/>
                <w:szCs w:val="22"/>
              </w:rPr>
              <w:t>meaningful analysis to enable member engagement</w:t>
            </w:r>
          </w:p>
          <w:p w14:paraId="03F5AE0A" w14:textId="56D5F39C" w:rsidR="00500FA1" w:rsidRPr="00CD2E5F" w:rsidRDefault="00500FA1" w:rsidP="00500FA1">
            <w:pPr>
              <w:numPr>
                <w:ilvl w:val="0"/>
                <w:numId w:val="39"/>
              </w:numPr>
              <w:suppressAutoHyphens/>
              <w:jc w:val="both"/>
              <w:rPr>
                <w:rFonts w:ascii="Lato" w:hAnsi="Lato" w:cs="Arial"/>
                <w:sz w:val="22"/>
                <w:szCs w:val="22"/>
              </w:rPr>
            </w:pPr>
            <w:r w:rsidRPr="00CD2E5F">
              <w:rPr>
                <w:rFonts w:ascii="Lato" w:hAnsi="Lato" w:cs="Arial"/>
                <w:sz w:val="22"/>
                <w:szCs w:val="22"/>
              </w:rPr>
              <w:t xml:space="preserve">Lead global engagement with </w:t>
            </w:r>
            <w:r w:rsidR="00C0562D" w:rsidRPr="00CD2E5F">
              <w:rPr>
                <w:rFonts w:ascii="Lato" w:hAnsi="Lato" w:cs="Arial"/>
                <w:sz w:val="22"/>
                <w:szCs w:val="22"/>
              </w:rPr>
              <w:t>Save the Children M</w:t>
            </w:r>
            <w:r w:rsidRPr="00CD2E5F">
              <w:rPr>
                <w:rFonts w:ascii="Lato" w:hAnsi="Lato" w:cs="Arial"/>
                <w:sz w:val="22"/>
                <w:szCs w:val="22"/>
              </w:rPr>
              <w:t xml:space="preserve">ember </w:t>
            </w:r>
            <w:r w:rsidR="00C0562D" w:rsidRPr="00CD2E5F">
              <w:rPr>
                <w:rFonts w:ascii="Lato" w:hAnsi="Lato" w:cs="Arial"/>
                <w:sz w:val="22"/>
                <w:szCs w:val="22"/>
              </w:rPr>
              <w:t>F</w:t>
            </w:r>
            <w:r w:rsidRPr="00CD2E5F">
              <w:rPr>
                <w:rFonts w:ascii="Lato" w:hAnsi="Lato" w:cs="Arial"/>
                <w:sz w:val="22"/>
                <w:szCs w:val="22"/>
              </w:rPr>
              <w:t xml:space="preserve">inance functions, IT functions and other stakeholders on all financial matters associated with IT shared services </w:t>
            </w:r>
          </w:p>
          <w:p w14:paraId="211F0FD3" w14:textId="20D7BA74" w:rsidR="00DA1CC4" w:rsidRPr="00CD2E5F" w:rsidRDefault="00500FA1" w:rsidP="00D45D1D">
            <w:pPr>
              <w:pStyle w:val="ListParagraph"/>
              <w:numPr>
                <w:ilvl w:val="0"/>
                <w:numId w:val="39"/>
              </w:numPr>
              <w:rPr>
                <w:rFonts w:ascii="Lato" w:hAnsi="Lato" w:cs="Arial"/>
                <w:sz w:val="22"/>
                <w:szCs w:val="22"/>
              </w:rPr>
            </w:pPr>
            <w:r w:rsidRPr="00CD2E5F">
              <w:rPr>
                <w:rFonts w:ascii="Lato" w:hAnsi="Lato" w:cs="Arial"/>
                <w:sz w:val="22"/>
                <w:szCs w:val="22"/>
              </w:rPr>
              <w:t xml:space="preserve">Assist the IT Leadership in the creation, review and reporting of member agreements, ensuring cost recovery is adequately included and that core operational costs are correctly factored into the </w:t>
            </w:r>
            <w:r w:rsidR="00DA1CC4" w:rsidRPr="00CD2E5F">
              <w:rPr>
                <w:rFonts w:ascii="Lato" w:hAnsi="Lato" w:cs="Arial"/>
                <w:sz w:val="22"/>
                <w:szCs w:val="22"/>
              </w:rPr>
              <w:t>agreements</w:t>
            </w:r>
          </w:p>
          <w:p w14:paraId="6FF4CBA0" w14:textId="68EF89E7" w:rsidR="00D45D1D" w:rsidRPr="00CD2E5F" w:rsidRDefault="00DA1CC4" w:rsidP="00D45D1D">
            <w:pPr>
              <w:pStyle w:val="ListParagraph"/>
              <w:numPr>
                <w:ilvl w:val="0"/>
                <w:numId w:val="39"/>
              </w:numPr>
              <w:rPr>
                <w:rFonts w:ascii="Lato" w:hAnsi="Lato" w:cs="Arial"/>
                <w:sz w:val="22"/>
                <w:szCs w:val="22"/>
              </w:rPr>
            </w:pPr>
            <w:r w:rsidRPr="00CD2E5F">
              <w:rPr>
                <w:rFonts w:ascii="Lato" w:hAnsi="Lato" w:cs="Arial"/>
                <w:sz w:val="22"/>
                <w:szCs w:val="22"/>
              </w:rPr>
              <w:t>Identify</w:t>
            </w:r>
            <w:r w:rsidR="00D45D1D" w:rsidRPr="00CD2E5F">
              <w:rPr>
                <w:rFonts w:ascii="Lato" w:hAnsi="Lato" w:cs="Arial"/>
                <w:sz w:val="22"/>
                <w:szCs w:val="22"/>
              </w:rPr>
              <w:t xml:space="preserve"> and evaluate financial risks and opportunities </w:t>
            </w:r>
            <w:r w:rsidR="00C0562D" w:rsidRPr="00CD2E5F">
              <w:rPr>
                <w:rFonts w:ascii="Lato" w:hAnsi="Lato" w:cs="Arial"/>
                <w:sz w:val="22"/>
                <w:szCs w:val="22"/>
              </w:rPr>
              <w:t xml:space="preserve">relevant to </w:t>
            </w:r>
            <w:r w:rsidR="00D45D1D" w:rsidRPr="00CD2E5F">
              <w:rPr>
                <w:rFonts w:ascii="Lato" w:hAnsi="Lato" w:cs="Arial"/>
                <w:sz w:val="22"/>
                <w:szCs w:val="22"/>
              </w:rPr>
              <w:t xml:space="preserve">the </w:t>
            </w:r>
            <w:r w:rsidR="00B05B88" w:rsidRPr="00CD2E5F">
              <w:rPr>
                <w:rFonts w:ascii="Lato" w:hAnsi="Lato" w:cs="Arial"/>
                <w:sz w:val="22"/>
                <w:szCs w:val="22"/>
              </w:rPr>
              <w:t>IT</w:t>
            </w:r>
            <w:r w:rsidR="00C0562D" w:rsidRPr="00CD2E5F">
              <w:rPr>
                <w:rFonts w:ascii="Lato" w:hAnsi="Lato" w:cs="Arial"/>
                <w:sz w:val="22"/>
                <w:szCs w:val="22"/>
              </w:rPr>
              <w:t xml:space="preserve"> department activities</w:t>
            </w:r>
            <w:r w:rsidR="00D45D1D" w:rsidRPr="00CD2E5F">
              <w:rPr>
                <w:rFonts w:ascii="Lato" w:hAnsi="Lato" w:cs="Arial"/>
                <w:sz w:val="22"/>
                <w:szCs w:val="22"/>
              </w:rPr>
              <w:t>; identify actions to mitigate the risks and exploit the opportunities</w:t>
            </w:r>
          </w:p>
          <w:p w14:paraId="1C56507E" w14:textId="07D618B7" w:rsidR="00074547" w:rsidRPr="00CD2E5F" w:rsidRDefault="00074547" w:rsidP="00991C53">
            <w:pPr>
              <w:numPr>
                <w:ilvl w:val="0"/>
                <w:numId w:val="39"/>
              </w:numPr>
              <w:suppressAutoHyphens/>
              <w:jc w:val="both"/>
              <w:rPr>
                <w:rFonts w:ascii="Lato" w:hAnsi="Lato" w:cs="Arial"/>
                <w:sz w:val="22"/>
                <w:szCs w:val="22"/>
              </w:rPr>
            </w:pPr>
            <w:r w:rsidRPr="00CD2E5F">
              <w:rPr>
                <w:rFonts w:ascii="Lato" w:hAnsi="Lato" w:cs="Arial"/>
                <w:sz w:val="22"/>
                <w:szCs w:val="22"/>
              </w:rPr>
              <w:t xml:space="preserve">Create a product or service view of the technology cost base and ensure cost recovery across by recharging it to user portfolio </w:t>
            </w:r>
          </w:p>
          <w:p w14:paraId="240DB7E4" w14:textId="3B7EE0E0" w:rsidR="00970878" w:rsidRPr="00CD2E5F" w:rsidRDefault="003863A1" w:rsidP="00991C53">
            <w:pPr>
              <w:numPr>
                <w:ilvl w:val="0"/>
                <w:numId w:val="39"/>
              </w:numPr>
              <w:suppressAutoHyphens/>
              <w:jc w:val="both"/>
              <w:rPr>
                <w:rFonts w:ascii="Lato" w:hAnsi="Lato" w:cs="Arial"/>
                <w:sz w:val="22"/>
                <w:szCs w:val="22"/>
              </w:rPr>
            </w:pPr>
            <w:r w:rsidRPr="00CD2E5F">
              <w:rPr>
                <w:rFonts w:ascii="Lato" w:hAnsi="Lato" w:cs="Arial"/>
                <w:sz w:val="22"/>
                <w:szCs w:val="22"/>
              </w:rPr>
              <w:t xml:space="preserve">Work alongside Technology Transformation Lead and </w:t>
            </w:r>
            <w:r w:rsidR="006F280B" w:rsidRPr="00CD2E5F">
              <w:rPr>
                <w:rFonts w:ascii="Lato" w:hAnsi="Lato" w:cs="Arial"/>
                <w:sz w:val="22"/>
                <w:szCs w:val="22"/>
              </w:rPr>
              <w:t>TD Finance Lead to identify cost efficiencies</w:t>
            </w:r>
          </w:p>
          <w:p w14:paraId="6EFFB64D" w14:textId="0D85B44A" w:rsidR="00991C53" w:rsidRPr="00CD2E5F" w:rsidRDefault="00991C53" w:rsidP="00991C53">
            <w:pPr>
              <w:numPr>
                <w:ilvl w:val="0"/>
                <w:numId w:val="39"/>
              </w:numPr>
              <w:suppressAutoHyphens/>
              <w:jc w:val="both"/>
              <w:rPr>
                <w:rFonts w:ascii="Lato" w:hAnsi="Lato" w:cs="Arial"/>
                <w:sz w:val="22"/>
                <w:szCs w:val="22"/>
              </w:rPr>
            </w:pPr>
            <w:r w:rsidRPr="00CD2E5F">
              <w:rPr>
                <w:rFonts w:ascii="Lato" w:hAnsi="Lato" w:cs="Arial"/>
                <w:sz w:val="22"/>
                <w:szCs w:val="22"/>
              </w:rPr>
              <w:t>Provide meaningful financial analysis to support strategic and management decision making for SCI Leadership team and other key stakeholders</w:t>
            </w:r>
          </w:p>
          <w:p w14:paraId="3FBAFABA" w14:textId="5D623639" w:rsidR="00991C53" w:rsidRPr="00CD2E5F" w:rsidRDefault="00991C53" w:rsidP="00991C53">
            <w:pPr>
              <w:pStyle w:val="ListParagraph"/>
              <w:numPr>
                <w:ilvl w:val="0"/>
                <w:numId w:val="39"/>
              </w:numPr>
              <w:rPr>
                <w:rFonts w:ascii="Lato" w:hAnsi="Lato" w:cs="Arial"/>
                <w:sz w:val="22"/>
                <w:szCs w:val="22"/>
              </w:rPr>
            </w:pPr>
            <w:r w:rsidRPr="00CD2E5F">
              <w:rPr>
                <w:rFonts w:ascii="Lato" w:hAnsi="Lato" w:cs="Arial"/>
                <w:sz w:val="22"/>
                <w:szCs w:val="22"/>
              </w:rPr>
              <w:t>Act as Finance counterpart</w:t>
            </w:r>
            <w:r w:rsidR="003E6410" w:rsidRPr="00CD2E5F">
              <w:rPr>
                <w:rFonts w:ascii="Lato" w:hAnsi="Lato" w:cs="Arial"/>
                <w:sz w:val="22"/>
                <w:szCs w:val="22"/>
              </w:rPr>
              <w:t xml:space="preserve">, </w:t>
            </w:r>
            <w:r w:rsidRPr="00CD2E5F">
              <w:rPr>
                <w:rFonts w:ascii="Lato" w:hAnsi="Lato" w:cs="Arial"/>
                <w:sz w:val="22"/>
                <w:szCs w:val="22"/>
              </w:rPr>
              <w:t>working as an equal, and develop the financial acumen of budget holders</w:t>
            </w:r>
            <w:r w:rsidR="003E6410" w:rsidRPr="00CD2E5F">
              <w:rPr>
                <w:rFonts w:ascii="Lato" w:hAnsi="Lato" w:cs="Arial"/>
                <w:sz w:val="22"/>
                <w:szCs w:val="22"/>
              </w:rPr>
              <w:t xml:space="preserve"> and </w:t>
            </w:r>
            <w:r w:rsidR="00B05B88" w:rsidRPr="00CD2E5F">
              <w:rPr>
                <w:rFonts w:ascii="Lato" w:hAnsi="Lato" w:cs="Arial"/>
                <w:sz w:val="22"/>
                <w:szCs w:val="22"/>
              </w:rPr>
              <w:t xml:space="preserve">TD </w:t>
            </w:r>
            <w:r w:rsidR="003E6410" w:rsidRPr="00CD2E5F">
              <w:rPr>
                <w:rFonts w:ascii="Lato" w:hAnsi="Lato" w:cs="Arial"/>
                <w:sz w:val="22"/>
                <w:szCs w:val="22"/>
              </w:rPr>
              <w:t>team members</w:t>
            </w:r>
          </w:p>
          <w:p w14:paraId="78E43BCA" w14:textId="1BC72384" w:rsidR="00957093" w:rsidRPr="00CD2E5F" w:rsidRDefault="0023335C" w:rsidP="00CC330C">
            <w:pPr>
              <w:numPr>
                <w:ilvl w:val="0"/>
                <w:numId w:val="39"/>
              </w:numPr>
              <w:tabs>
                <w:tab w:val="left" w:pos="-720"/>
              </w:tabs>
              <w:suppressAutoHyphens/>
              <w:jc w:val="both"/>
              <w:rPr>
                <w:rFonts w:ascii="Lato" w:hAnsi="Lato" w:cs="Arial"/>
                <w:spacing w:val="-3"/>
                <w:sz w:val="22"/>
                <w:szCs w:val="22"/>
              </w:rPr>
            </w:pPr>
            <w:r w:rsidRPr="00CD2E5F">
              <w:rPr>
                <w:rFonts w:ascii="Lato" w:hAnsi="Lato" w:cs="Arial"/>
                <w:spacing w:val="-3"/>
                <w:sz w:val="22"/>
                <w:szCs w:val="22"/>
              </w:rPr>
              <w:t>Recommend i</w:t>
            </w:r>
            <w:r w:rsidR="00957093" w:rsidRPr="00CD2E5F">
              <w:rPr>
                <w:rFonts w:ascii="Lato" w:hAnsi="Lato" w:cs="Arial"/>
                <w:spacing w:val="-3"/>
                <w:sz w:val="22"/>
                <w:szCs w:val="22"/>
              </w:rPr>
              <w:t>nternal process</w:t>
            </w:r>
            <w:r w:rsidRPr="00CD2E5F">
              <w:rPr>
                <w:rFonts w:ascii="Lato" w:hAnsi="Lato" w:cs="Arial"/>
                <w:spacing w:val="-3"/>
                <w:sz w:val="22"/>
                <w:szCs w:val="22"/>
              </w:rPr>
              <w:t xml:space="preserve"> improvement</w:t>
            </w:r>
            <w:r w:rsidR="00957093" w:rsidRPr="00CD2E5F">
              <w:rPr>
                <w:rFonts w:ascii="Lato" w:hAnsi="Lato" w:cs="Arial"/>
                <w:spacing w:val="-3"/>
                <w:sz w:val="22"/>
                <w:szCs w:val="22"/>
              </w:rPr>
              <w:t xml:space="preserve"> as required, to enable high qua</w:t>
            </w:r>
            <w:r w:rsidR="00D1349E" w:rsidRPr="00CD2E5F">
              <w:rPr>
                <w:rFonts w:ascii="Lato" w:hAnsi="Lato" w:cs="Arial"/>
                <w:spacing w:val="-3"/>
                <w:sz w:val="22"/>
                <w:szCs w:val="22"/>
              </w:rPr>
              <w:t xml:space="preserve">lity finance support </w:t>
            </w:r>
            <w:r w:rsidR="00B05B88" w:rsidRPr="00CD2E5F">
              <w:rPr>
                <w:rFonts w:ascii="Lato" w:hAnsi="Lato" w:cs="Arial"/>
                <w:spacing w:val="-3"/>
                <w:sz w:val="22"/>
                <w:szCs w:val="22"/>
              </w:rPr>
              <w:t>as required</w:t>
            </w:r>
          </w:p>
          <w:p w14:paraId="66D6A4B3" w14:textId="0AC2A71C" w:rsidR="00DE0BB7" w:rsidRPr="00CD2E5F" w:rsidRDefault="0023335C" w:rsidP="00CC330C">
            <w:pPr>
              <w:numPr>
                <w:ilvl w:val="0"/>
                <w:numId w:val="39"/>
              </w:numPr>
              <w:suppressAutoHyphens/>
              <w:jc w:val="both"/>
              <w:rPr>
                <w:rFonts w:ascii="Lato" w:hAnsi="Lato" w:cs="Arial"/>
                <w:sz w:val="22"/>
                <w:szCs w:val="22"/>
              </w:rPr>
            </w:pPr>
            <w:r w:rsidRPr="00CD2E5F">
              <w:rPr>
                <w:rFonts w:ascii="Lato" w:hAnsi="Lato" w:cs="Arial"/>
                <w:sz w:val="22"/>
                <w:szCs w:val="22"/>
              </w:rPr>
              <w:t>Support</w:t>
            </w:r>
            <w:r w:rsidR="00957093" w:rsidRPr="00CD2E5F">
              <w:rPr>
                <w:rFonts w:ascii="Lato" w:hAnsi="Lato" w:cs="Arial"/>
                <w:sz w:val="22"/>
                <w:szCs w:val="22"/>
              </w:rPr>
              <w:t xml:space="preserve"> </w:t>
            </w:r>
            <w:r w:rsidR="00B05B88" w:rsidRPr="00CD2E5F">
              <w:rPr>
                <w:rFonts w:ascii="Lato" w:hAnsi="Lato" w:cs="Arial"/>
                <w:sz w:val="22"/>
                <w:szCs w:val="22"/>
              </w:rPr>
              <w:t>TD</w:t>
            </w:r>
            <w:r w:rsidR="00991C53" w:rsidRPr="00CD2E5F">
              <w:rPr>
                <w:rFonts w:ascii="Lato" w:hAnsi="Lato" w:cs="Arial"/>
                <w:sz w:val="22"/>
                <w:szCs w:val="22"/>
              </w:rPr>
              <w:t xml:space="preserve"> projects where required, </w:t>
            </w:r>
            <w:r w:rsidR="002D6E79" w:rsidRPr="00CD2E5F">
              <w:rPr>
                <w:rFonts w:ascii="Lato" w:hAnsi="Lato" w:cs="Arial"/>
                <w:sz w:val="22"/>
                <w:szCs w:val="22"/>
              </w:rPr>
              <w:t xml:space="preserve">including </w:t>
            </w:r>
            <w:r w:rsidR="00957093" w:rsidRPr="00CD2E5F">
              <w:rPr>
                <w:rFonts w:ascii="Lato" w:hAnsi="Lato" w:cs="Arial"/>
                <w:sz w:val="22"/>
                <w:szCs w:val="22"/>
              </w:rPr>
              <w:t>the on</w:t>
            </w:r>
            <w:r w:rsidR="002D6E79" w:rsidRPr="00CD2E5F">
              <w:rPr>
                <w:rFonts w:ascii="Lato" w:hAnsi="Lato" w:cs="Arial"/>
                <w:sz w:val="22"/>
                <w:szCs w:val="22"/>
              </w:rPr>
              <w:t>-</w:t>
            </w:r>
            <w:r w:rsidR="00957093" w:rsidRPr="00CD2E5F">
              <w:rPr>
                <w:rFonts w:ascii="Lato" w:hAnsi="Lato" w:cs="Arial"/>
                <w:sz w:val="22"/>
                <w:szCs w:val="22"/>
              </w:rPr>
              <w:t xml:space="preserve">boarding of </w:t>
            </w:r>
            <w:r w:rsidR="009302F4" w:rsidRPr="00CD2E5F">
              <w:rPr>
                <w:rFonts w:ascii="Lato" w:hAnsi="Lato" w:cs="Arial"/>
                <w:sz w:val="22"/>
                <w:szCs w:val="22"/>
              </w:rPr>
              <w:t xml:space="preserve">transformation projects </w:t>
            </w:r>
            <w:r w:rsidR="00957093" w:rsidRPr="00CD2E5F">
              <w:rPr>
                <w:rFonts w:ascii="Lato" w:hAnsi="Lato" w:cs="Arial"/>
                <w:sz w:val="22"/>
                <w:szCs w:val="22"/>
              </w:rPr>
              <w:t xml:space="preserve">into </w:t>
            </w:r>
            <w:r w:rsidR="009302F4" w:rsidRPr="00CD2E5F">
              <w:rPr>
                <w:rFonts w:ascii="Lato" w:hAnsi="Lato" w:cs="Arial"/>
                <w:sz w:val="22"/>
                <w:szCs w:val="22"/>
              </w:rPr>
              <w:t xml:space="preserve">BAU </w:t>
            </w:r>
            <w:r w:rsidR="00957093" w:rsidRPr="00CD2E5F">
              <w:rPr>
                <w:rFonts w:ascii="Lato" w:hAnsi="Lato" w:cs="Arial"/>
                <w:sz w:val="22"/>
                <w:szCs w:val="22"/>
              </w:rPr>
              <w:t>processes</w:t>
            </w:r>
            <w:r w:rsidR="00995B86" w:rsidRPr="00CD2E5F">
              <w:rPr>
                <w:rFonts w:ascii="Lato" w:hAnsi="Lato" w:cs="Arial"/>
                <w:sz w:val="22"/>
                <w:szCs w:val="22"/>
              </w:rPr>
              <w:t xml:space="preserve"> </w:t>
            </w:r>
            <w:r w:rsidR="00991C53" w:rsidRPr="00CD2E5F">
              <w:rPr>
                <w:rFonts w:ascii="Lato" w:hAnsi="Lato" w:cs="Arial"/>
                <w:sz w:val="22"/>
                <w:szCs w:val="22"/>
              </w:rPr>
              <w:t>(</w:t>
            </w:r>
            <w:r w:rsidR="00995B86" w:rsidRPr="00CD2E5F">
              <w:rPr>
                <w:rFonts w:ascii="Lato" w:hAnsi="Lato" w:cs="Arial"/>
                <w:sz w:val="22"/>
                <w:szCs w:val="22"/>
              </w:rPr>
              <w:t>within Financial Analysis and Business Partnering remit</w:t>
            </w:r>
            <w:r w:rsidR="00991C53" w:rsidRPr="00CD2E5F">
              <w:rPr>
                <w:rFonts w:ascii="Lato" w:hAnsi="Lato" w:cs="Arial"/>
                <w:sz w:val="22"/>
                <w:szCs w:val="22"/>
              </w:rPr>
              <w:t>)</w:t>
            </w:r>
          </w:p>
          <w:p w14:paraId="6891A241" w14:textId="11DB6CC2" w:rsidR="00DE2166" w:rsidRPr="00CD2E5F" w:rsidRDefault="00DE2166" w:rsidP="00CC330C">
            <w:pPr>
              <w:numPr>
                <w:ilvl w:val="0"/>
                <w:numId w:val="39"/>
              </w:numPr>
              <w:suppressAutoHyphens/>
              <w:jc w:val="both"/>
              <w:rPr>
                <w:rFonts w:ascii="Lato" w:hAnsi="Lato" w:cs="Arial"/>
                <w:sz w:val="22"/>
                <w:szCs w:val="22"/>
              </w:rPr>
            </w:pPr>
            <w:r w:rsidRPr="00CD2E5F">
              <w:rPr>
                <w:rFonts w:ascii="Lato" w:hAnsi="Lato" w:cs="Arial"/>
                <w:color w:val="000000" w:themeColor="text1"/>
                <w:sz w:val="22"/>
                <w:szCs w:val="22"/>
              </w:rPr>
              <w:t>Ensure financial and recharging mechanisms put in place to fund the TD/IT activities are donor compliant and ensure proper documentation is available to provide robust audit trail</w:t>
            </w:r>
          </w:p>
          <w:p w14:paraId="53794BA8" w14:textId="3D70E8B0" w:rsidR="002A2D08" w:rsidRPr="00CD2E5F" w:rsidRDefault="00957093" w:rsidP="00CC330C">
            <w:pPr>
              <w:numPr>
                <w:ilvl w:val="0"/>
                <w:numId w:val="39"/>
              </w:numPr>
              <w:suppressAutoHyphens/>
              <w:jc w:val="both"/>
              <w:rPr>
                <w:rFonts w:ascii="Lato" w:hAnsi="Lato" w:cs="Arial"/>
                <w:spacing w:val="-3"/>
                <w:sz w:val="22"/>
                <w:szCs w:val="22"/>
              </w:rPr>
            </w:pPr>
            <w:r w:rsidRPr="00CD2E5F">
              <w:rPr>
                <w:rFonts w:ascii="Lato" w:hAnsi="Lato" w:cs="Arial"/>
                <w:spacing w:val="-3"/>
                <w:sz w:val="22"/>
                <w:szCs w:val="22"/>
              </w:rPr>
              <w:t>Undertake additional duties, supporting other senior Finance staff as and when required</w:t>
            </w:r>
          </w:p>
          <w:p w14:paraId="333584F2" w14:textId="15CFF52F" w:rsidR="00D1349E" w:rsidRPr="00CD2E5F" w:rsidRDefault="00D1349E" w:rsidP="00D45D1D">
            <w:pPr>
              <w:pStyle w:val="ListParagraph"/>
              <w:numPr>
                <w:ilvl w:val="0"/>
                <w:numId w:val="39"/>
              </w:numPr>
              <w:rPr>
                <w:rFonts w:ascii="Lato" w:hAnsi="Lato" w:cs="Arial"/>
                <w:spacing w:val="-3"/>
                <w:sz w:val="22"/>
                <w:szCs w:val="22"/>
              </w:rPr>
            </w:pPr>
            <w:r w:rsidRPr="00CD2E5F">
              <w:rPr>
                <w:rFonts w:ascii="Lato" w:hAnsi="Lato" w:cs="Arial"/>
                <w:spacing w:val="-3"/>
                <w:sz w:val="22"/>
                <w:szCs w:val="22"/>
              </w:rPr>
              <w:t>Provide cover for other Business Partners as required</w:t>
            </w:r>
          </w:p>
          <w:p w14:paraId="725212AC" w14:textId="2F9B818E" w:rsidR="00991C53" w:rsidRPr="00CD2E5F" w:rsidRDefault="00991C53" w:rsidP="00991C53">
            <w:pPr>
              <w:pStyle w:val="ListParagraph"/>
              <w:numPr>
                <w:ilvl w:val="0"/>
                <w:numId w:val="39"/>
              </w:numPr>
              <w:rPr>
                <w:rFonts w:ascii="Lato" w:hAnsi="Lato" w:cs="Arial"/>
                <w:spacing w:val="-3"/>
                <w:sz w:val="22"/>
                <w:szCs w:val="22"/>
              </w:rPr>
            </w:pPr>
            <w:r w:rsidRPr="00CD2E5F">
              <w:rPr>
                <w:rFonts w:ascii="Lato" w:hAnsi="Lato" w:cs="Arial"/>
                <w:spacing w:val="-3"/>
                <w:sz w:val="22"/>
                <w:szCs w:val="22"/>
              </w:rPr>
              <w:t>To carry out the responsibilities of the role in a way which reflects Save the Children's commitment to safeguarding children in accordance with the Child Safeguarding Policy</w:t>
            </w:r>
          </w:p>
          <w:p w14:paraId="6C200D35" w14:textId="77777777" w:rsidR="0023335C" w:rsidRPr="00CD2E5F" w:rsidRDefault="0023335C" w:rsidP="00CC330C">
            <w:pPr>
              <w:tabs>
                <w:tab w:val="left" w:pos="-720"/>
              </w:tabs>
              <w:suppressAutoHyphens/>
              <w:ind w:left="720"/>
              <w:jc w:val="both"/>
              <w:rPr>
                <w:rFonts w:ascii="Lato" w:hAnsi="Lato" w:cs="Arial"/>
                <w:spacing w:val="-3"/>
                <w:sz w:val="22"/>
                <w:szCs w:val="22"/>
              </w:rPr>
            </w:pPr>
          </w:p>
        </w:tc>
      </w:tr>
      <w:tr w:rsidR="00336A76" w:rsidRPr="00CD2E5F" w14:paraId="4B3B2222" w14:textId="77777777" w:rsidTr="00543A17">
        <w:tc>
          <w:tcPr>
            <w:tcW w:w="9498" w:type="dxa"/>
            <w:gridSpan w:val="3"/>
          </w:tcPr>
          <w:p w14:paraId="4CF016F2" w14:textId="7AF468DE" w:rsidR="00336A76" w:rsidRPr="00CD2E5F" w:rsidRDefault="00336A76" w:rsidP="00CC330C">
            <w:pPr>
              <w:snapToGrid w:val="0"/>
              <w:ind w:left="-24"/>
              <w:jc w:val="both"/>
              <w:rPr>
                <w:rFonts w:ascii="Lato" w:hAnsi="Lato" w:cs="Arial"/>
                <w:b/>
                <w:i/>
                <w:sz w:val="22"/>
                <w:szCs w:val="22"/>
              </w:rPr>
            </w:pPr>
            <w:r w:rsidRPr="00CD2E5F">
              <w:rPr>
                <w:rFonts w:ascii="Lato" w:hAnsi="Lato" w:cs="Arial"/>
                <w:b/>
                <w:sz w:val="22"/>
                <w:szCs w:val="22"/>
              </w:rPr>
              <w:lastRenderedPageBreak/>
              <w:t>KILLS AND BEHAVIOURS (SCI Values in Practice</w:t>
            </w:r>
            <w:r w:rsidRPr="00CD2E5F">
              <w:rPr>
                <w:rFonts w:ascii="Lato" w:hAnsi="Lato" w:cs="Arial"/>
                <w:sz w:val="22"/>
                <w:szCs w:val="22"/>
              </w:rPr>
              <w:t>)</w:t>
            </w:r>
          </w:p>
          <w:p w14:paraId="31AD245F" w14:textId="77777777" w:rsidR="00336A76" w:rsidRPr="00CD2E5F" w:rsidRDefault="00336A76" w:rsidP="00CC330C">
            <w:pPr>
              <w:ind w:left="-24"/>
              <w:jc w:val="both"/>
              <w:rPr>
                <w:rFonts w:ascii="Lato" w:hAnsi="Lato" w:cs="Arial"/>
                <w:b/>
                <w:sz w:val="22"/>
                <w:szCs w:val="22"/>
              </w:rPr>
            </w:pPr>
            <w:r w:rsidRPr="00CD2E5F">
              <w:rPr>
                <w:rFonts w:ascii="Lato" w:hAnsi="Lato" w:cs="Arial"/>
                <w:b/>
                <w:sz w:val="22"/>
                <w:szCs w:val="22"/>
              </w:rPr>
              <w:t>Accountability:</w:t>
            </w:r>
          </w:p>
          <w:p w14:paraId="5A591DE9" w14:textId="77777777" w:rsidR="00336A76" w:rsidRPr="00CD2E5F" w:rsidRDefault="00752798" w:rsidP="00CC330C">
            <w:pPr>
              <w:numPr>
                <w:ilvl w:val="0"/>
                <w:numId w:val="30"/>
              </w:numPr>
              <w:suppressAutoHyphens/>
              <w:jc w:val="both"/>
              <w:rPr>
                <w:rFonts w:ascii="Lato" w:hAnsi="Lato" w:cs="Arial"/>
                <w:sz w:val="22"/>
                <w:szCs w:val="22"/>
              </w:rPr>
            </w:pPr>
            <w:r w:rsidRPr="00CD2E5F">
              <w:rPr>
                <w:rFonts w:ascii="Lato" w:hAnsi="Lato" w:cs="Arial"/>
                <w:sz w:val="22"/>
                <w:szCs w:val="22"/>
              </w:rPr>
              <w:t>holds self-</w:t>
            </w:r>
            <w:r w:rsidR="00336A76" w:rsidRPr="00CD2E5F">
              <w:rPr>
                <w:rFonts w:ascii="Lato" w:hAnsi="Lato" w:cs="Arial"/>
                <w:sz w:val="22"/>
                <w:szCs w:val="22"/>
              </w:rPr>
              <w:t>accountable for making decisions, managing resources efficiently, achieving and role modelling Save the Children values</w:t>
            </w:r>
          </w:p>
          <w:p w14:paraId="27DD65D6" w14:textId="77777777" w:rsidR="00336A76" w:rsidRPr="00CD2E5F" w:rsidRDefault="00336A76" w:rsidP="00CC330C">
            <w:pPr>
              <w:numPr>
                <w:ilvl w:val="0"/>
                <w:numId w:val="30"/>
              </w:numPr>
              <w:suppressAutoHyphens/>
              <w:jc w:val="both"/>
              <w:rPr>
                <w:rFonts w:ascii="Lato" w:hAnsi="Lato" w:cs="Arial"/>
                <w:sz w:val="22"/>
                <w:szCs w:val="22"/>
              </w:rPr>
            </w:pPr>
            <w:r w:rsidRPr="00CD2E5F">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39895AF" w14:textId="77777777" w:rsidR="00336A76" w:rsidRPr="00CD2E5F" w:rsidRDefault="00336A76" w:rsidP="00CC330C">
            <w:pPr>
              <w:ind w:left="-24"/>
              <w:jc w:val="both"/>
              <w:rPr>
                <w:rFonts w:ascii="Lato" w:hAnsi="Lato" w:cs="Arial"/>
                <w:b/>
                <w:sz w:val="22"/>
                <w:szCs w:val="22"/>
              </w:rPr>
            </w:pPr>
            <w:r w:rsidRPr="00CD2E5F">
              <w:rPr>
                <w:rFonts w:ascii="Lato" w:hAnsi="Lato" w:cs="Arial"/>
                <w:b/>
                <w:sz w:val="22"/>
                <w:szCs w:val="22"/>
              </w:rPr>
              <w:t>Ambition:</w:t>
            </w:r>
          </w:p>
          <w:p w14:paraId="3FB35DB3" w14:textId="77777777" w:rsidR="00336A76" w:rsidRPr="00CD2E5F" w:rsidRDefault="00336A76" w:rsidP="00CC330C">
            <w:pPr>
              <w:numPr>
                <w:ilvl w:val="0"/>
                <w:numId w:val="32"/>
              </w:numPr>
              <w:suppressAutoHyphens/>
              <w:jc w:val="both"/>
              <w:rPr>
                <w:rFonts w:ascii="Lato" w:hAnsi="Lato" w:cs="Arial"/>
                <w:sz w:val="22"/>
                <w:szCs w:val="22"/>
              </w:rPr>
            </w:pPr>
            <w:r w:rsidRPr="00CD2E5F">
              <w:rPr>
                <w:rFonts w:ascii="Lato" w:hAnsi="Lato" w:cs="Arial"/>
                <w:sz w:val="22"/>
                <w:szCs w:val="22"/>
              </w:rPr>
              <w:t>sets ambitious and challenging goals for themselves and their team, takes responsibility for their own personal development and encourages their team to do the same</w:t>
            </w:r>
          </w:p>
          <w:p w14:paraId="5F1E7112" w14:textId="77777777" w:rsidR="00336A76" w:rsidRPr="00CD2E5F" w:rsidRDefault="00336A76" w:rsidP="00CC330C">
            <w:pPr>
              <w:numPr>
                <w:ilvl w:val="0"/>
                <w:numId w:val="32"/>
              </w:numPr>
              <w:suppressAutoHyphens/>
              <w:jc w:val="both"/>
              <w:rPr>
                <w:rFonts w:ascii="Lato" w:hAnsi="Lato" w:cs="Arial"/>
                <w:sz w:val="22"/>
                <w:szCs w:val="22"/>
              </w:rPr>
            </w:pPr>
            <w:r w:rsidRPr="00CD2E5F">
              <w:rPr>
                <w:rFonts w:ascii="Lato" w:hAnsi="Lato" w:cs="Arial"/>
                <w:sz w:val="22"/>
                <w:szCs w:val="22"/>
              </w:rPr>
              <w:t>widely shares their personal vision for Save the Children, engages and motivates others</w:t>
            </w:r>
          </w:p>
          <w:p w14:paraId="2DE49F99" w14:textId="77777777" w:rsidR="00336A76" w:rsidRPr="00CD2E5F" w:rsidRDefault="00336A76" w:rsidP="00CC330C">
            <w:pPr>
              <w:ind w:left="-24"/>
              <w:jc w:val="both"/>
              <w:rPr>
                <w:rFonts w:ascii="Lato" w:hAnsi="Lato" w:cs="Arial"/>
                <w:b/>
                <w:sz w:val="22"/>
                <w:szCs w:val="22"/>
              </w:rPr>
            </w:pPr>
            <w:r w:rsidRPr="00CD2E5F">
              <w:rPr>
                <w:rFonts w:ascii="Lato" w:hAnsi="Lato" w:cs="Arial"/>
                <w:b/>
                <w:sz w:val="22"/>
                <w:szCs w:val="22"/>
              </w:rPr>
              <w:t>Collaboration:</w:t>
            </w:r>
          </w:p>
          <w:p w14:paraId="36CB852D" w14:textId="77777777" w:rsidR="00336A76" w:rsidRPr="00CD2E5F" w:rsidRDefault="00336A76" w:rsidP="00CC330C">
            <w:pPr>
              <w:numPr>
                <w:ilvl w:val="0"/>
                <w:numId w:val="31"/>
              </w:numPr>
              <w:suppressAutoHyphens/>
              <w:jc w:val="both"/>
              <w:rPr>
                <w:rFonts w:ascii="Lato" w:hAnsi="Lato" w:cs="Arial"/>
                <w:sz w:val="22"/>
                <w:szCs w:val="22"/>
              </w:rPr>
            </w:pPr>
            <w:r w:rsidRPr="00CD2E5F">
              <w:rPr>
                <w:rFonts w:ascii="Lato" w:hAnsi="Lato" w:cs="Arial"/>
                <w:sz w:val="22"/>
                <w:szCs w:val="22"/>
              </w:rPr>
              <w:t xml:space="preserve">builds and maintains effective relationships, with their team, colleagues, </w:t>
            </w:r>
            <w:r w:rsidR="00153724" w:rsidRPr="00CD2E5F">
              <w:rPr>
                <w:rFonts w:ascii="Lato" w:hAnsi="Lato" w:cs="Arial"/>
                <w:sz w:val="22"/>
                <w:szCs w:val="22"/>
              </w:rPr>
              <w:t xml:space="preserve">budget holders, </w:t>
            </w:r>
            <w:r w:rsidRPr="00CD2E5F">
              <w:rPr>
                <w:rFonts w:ascii="Lato" w:hAnsi="Lato" w:cs="Arial"/>
                <w:sz w:val="22"/>
                <w:szCs w:val="22"/>
              </w:rPr>
              <w:t>Members and external partners and supporters</w:t>
            </w:r>
            <w:r w:rsidR="00D73E2B" w:rsidRPr="00CD2E5F">
              <w:rPr>
                <w:rFonts w:ascii="Lato" w:hAnsi="Lato" w:cs="Arial"/>
                <w:sz w:val="22"/>
                <w:szCs w:val="22"/>
              </w:rPr>
              <w:t xml:space="preserve"> </w:t>
            </w:r>
          </w:p>
          <w:p w14:paraId="38C0EBF6" w14:textId="77777777" w:rsidR="00336A76" w:rsidRPr="00CD2E5F" w:rsidRDefault="00336A76" w:rsidP="00CC330C">
            <w:pPr>
              <w:numPr>
                <w:ilvl w:val="0"/>
                <w:numId w:val="31"/>
              </w:numPr>
              <w:suppressAutoHyphens/>
              <w:jc w:val="both"/>
              <w:rPr>
                <w:rFonts w:ascii="Lato" w:hAnsi="Lato" w:cs="Arial"/>
                <w:sz w:val="22"/>
                <w:szCs w:val="22"/>
              </w:rPr>
            </w:pPr>
            <w:r w:rsidRPr="00CD2E5F">
              <w:rPr>
                <w:rFonts w:ascii="Lato" w:hAnsi="Lato" w:cs="Arial"/>
                <w:sz w:val="22"/>
                <w:szCs w:val="22"/>
              </w:rPr>
              <w:t>values diversity, sees it as a source of competitive strength</w:t>
            </w:r>
          </w:p>
          <w:p w14:paraId="5C290353" w14:textId="77777777" w:rsidR="00336A76" w:rsidRPr="00CD2E5F" w:rsidRDefault="00336A76" w:rsidP="00CC330C">
            <w:pPr>
              <w:numPr>
                <w:ilvl w:val="0"/>
                <w:numId w:val="29"/>
              </w:numPr>
              <w:suppressAutoHyphens/>
              <w:jc w:val="both"/>
              <w:rPr>
                <w:rFonts w:ascii="Lato" w:hAnsi="Lato" w:cs="Arial"/>
                <w:sz w:val="22"/>
                <w:szCs w:val="22"/>
              </w:rPr>
            </w:pPr>
            <w:r w:rsidRPr="00CD2E5F">
              <w:rPr>
                <w:rFonts w:ascii="Lato" w:hAnsi="Lato" w:cs="Arial"/>
                <w:sz w:val="22"/>
                <w:szCs w:val="22"/>
              </w:rPr>
              <w:t>approachable, good listener, easy to talk to</w:t>
            </w:r>
          </w:p>
          <w:p w14:paraId="2C716184" w14:textId="77777777" w:rsidR="00336A76" w:rsidRPr="00CD2E5F" w:rsidRDefault="00336A76" w:rsidP="00CC330C">
            <w:pPr>
              <w:ind w:left="-24"/>
              <w:jc w:val="both"/>
              <w:rPr>
                <w:rFonts w:ascii="Lato" w:hAnsi="Lato" w:cs="Arial"/>
                <w:b/>
                <w:sz w:val="22"/>
                <w:szCs w:val="22"/>
              </w:rPr>
            </w:pPr>
            <w:r w:rsidRPr="00CD2E5F">
              <w:rPr>
                <w:rFonts w:ascii="Lato" w:hAnsi="Lato" w:cs="Arial"/>
                <w:b/>
                <w:sz w:val="22"/>
                <w:szCs w:val="22"/>
              </w:rPr>
              <w:t>Creativity:</w:t>
            </w:r>
          </w:p>
          <w:p w14:paraId="14B6E10B" w14:textId="77777777" w:rsidR="00336A76" w:rsidRPr="00CD2E5F" w:rsidRDefault="00336A76" w:rsidP="00CC330C">
            <w:pPr>
              <w:numPr>
                <w:ilvl w:val="0"/>
                <w:numId w:val="31"/>
              </w:numPr>
              <w:suppressAutoHyphens/>
              <w:jc w:val="both"/>
              <w:rPr>
                <w:rFonts w:ascii="Lato" w:hAnsi="Lato" w:cs="Arial"/>
                <w:sz w:val="22"/>
                <w:szCs w:val="22"/>
              </w:rPr>
            </w:pPr>
            <w:r w:rsidRPr="00CD2E5F">
              <w:rPr>
                <w:rFonts w:ascii="Lato" w:hAnsi="Lato" w:cs="Arial"/>
                <w:sz w:val="22"/>
                <w:szCs w:val="22"/>
              </w:rPr>
              <w:t>develops and encourages new and innovative solutions</w:t>
            </w:r>
          </w:p>
          <w:p w14:paraId="46E41F8A" w14:textId="77777777" w:rsidR="00336A76" w:rsidRPr="00CD2E5F" w:rsidRDefault="00336A76" w:rsidP="00CC330C">
            <w:pPr>
              <w:numPr>
                <w:ilvl w:val="0"/>
                <w:numId w:val="31"/>
              </w:numPr>
              <w:suppressAutoHyphens/>
              <w:jc w:val="both"/>
              <w:rPr>
                <w:rFonts w:ascii="Lato" w:hAnsi="Lato" w:cs="Arial"/>
                <w:sz w:val="22"/>
                <w:szCs w:val="22"/>
              </w:rPr>
            </w:pPr>
            <w:r w:rsidRPr="00CD2E5F">
              <w:rPr>
                <w:rFonts w:ascii="Lato" w:hAnsi="Lato" w:cs="Arial"/>
                <w:sz w:val="22"/>
                <w:szCs w:val="22"/>
              </w:rPr>
              <w:t>willing to take disciplined risks</w:t>
            </w:r>
          </w:p>
          <w:p w14:paraId="389AC1FB" w14:textId="77777777" w:rsidR="00336A76" w:rsidRPr="00CD2E5F" w:rsidRDefault="00336A76" w:rsidP="00CC330C">
            <w:pPr>
              <w:ind w:left="-24"/>
              <w:jc w:val="both"/>
              <w:rPr>
                <w:rFonts w:ascii="Lato" w:hAnsi="Lato" w:cs="Arial"/>
                <w:b/>
                <w:sz w:val="22"/>
                <w:szCs w:val="22"/>
              </w:rPr>
            </w:pPr>
            <w:r w:rsidRPr="00CD2E5F">
              <w:rPr>
                <w:rFonts w:ascii="Lato" w:hAnsi="Lato" w:cs="Arial"/>
                <w:b/>
                <w:sz w:val="22"/>
                <w:szCs w:val="22"/>
              </w:rPr>
              <w:t>Integrity:</w:t>
            </w:r>
          </w:p>
          <w:p w14:paraId="241093A6" w14:textId="77777777" w:rsidR="00336A76" w:rsidRPr="00CD2E5F" w:rsidRDefault="00336A76" w:rsidP="00CC330C">
            <w:pPr>
              <w:numPr>
                <w:ilvl w:val="0"/>
                <w:numId w:val="37"/>
              </w:numPr>
              <w:jc w:val="both"/>
              <w:rPr>
                <w:rFonts w:ascii="Lato" w:hAnsi="Lato" w:cs="Arial"/>
                <w:sz w:val="22"/>
                <w:szCs w:val="22"/>
              </w:rPr>
            </w:pPr>
            <w:r w:rsidRPr="00CD2E5F">
              <w:rPr>
                <w:rFonts w:ascii="Lato" w:hAnsi="Lato" w:cs="Arial"/>
                <w:sz w:val="22"/>
                <w:szCs w:val="22"/>
              </w:rPr>
              <w:t>honest, encourages openness and transparency; demonstrates highest levels of integrity</w:t>
            </w:r>
          </w:p>
          <w:p w14:paraId="2AFD1C80" w14:textId="77777777" w:rsidR="00336A76" w:rsidRPr="00CD2E5F" w:rsidRDefault="00336A76" w:rsidP="00CC330C">
            <w:pPr>
              <w:jc w:val="both"/>
              <w:rPr>
                <w:rFonts w:ascii="Lato" w:hAnsi="Lato" w:cs="Arial"/>
                <w:b/>
                <w:sz w:val="22"/>
                <w:szCs w:val="22"/>
              </w:rPr>
            </w:pPr>
          </w:p>
        </w:tc>
      </w:tr>
      <w:tr w:rsidR="00336A76" w:rsidRPr="00CD2E5F" w14:paraId="716C9C0E" w14:textId="77777777" w:rsidTr="00543A17">
        <w:tc>
          <w:tcPr>
            <w:tcW w:w="9498" w:type="dxa"/>
            <w:gridSpan w:val="3"/>
          </w:tcPr>
          <w:p w14:paraId="36993EB4" w14:textId="77777777" w:rsidR="00336A76" w:rsidRPr="00CD2E5F" w:rsidRDefault="00336A76" w:rsidP="00CC330C">
            <w:pPr>
              <w:jc w:val="both"/>
              <w:rPr>
                <w:rFonts w:ascii="Lato" w:hAnsi="Lato" w:cs="Arial"/>
                <w:b/>
                <w:i/>
                <w:color w:val="808080"/>
                <w:sz w:val="22"/>
                <w:szCs w:val="22"/>
              </w:rPr>
            </w:pPr>
            <w:r w:rsidRPr="00CD2E5F">
              <w:rPr>
                <w:rFonts w:ascii="Lato" w:hAnsi="Lato" w:cs="Arial"/>
                <w:b/>
                <w:sz w:val="22"/>
                <w:szCs w:val="22"/>
              </w:rPr>
              <w:lastRenderedPageBreak/>
              <w:t xml:space="preserve">QUALIFICATIONS  </w:t>
            </w:r>
          </w:p>
          <w:p w14:paraId="30075CC1" w14:textId="78A375A0" w:rsidR="00EA484A" w:rsidRPr="00CD2E5F" w:rsidRDefault="000D3726" w:rsidP="00CC330C">
            <w:pPr>
              <w:jc w:val="both"/>
              <w:rPr>
                <w:rFonts w:ascii="Lato" w:hAnsi="Lato" w:cs="Arial"/>
                <w:sz w:val="22"/>
                <w:szCs w:val="22"/>
              </w:rPr>
            </w:pPr>
            <w:r w:rsidRPr="00CD2E5F">
              <w:rPr>
                <w:rFonts w:ascii="Lato" w:hAnsi="Lato" w:cs="Arial"/>
                <w:sz w:val="22"/>
                <w:szCs w:val="22"/>
              </w:rPr>
              <w:t xml:space="preserve">Degree qualified with </w:t>
            </w:r>
            <w:r w:rsidR="00EA484A" w:rsidRPr="00CD2E5F">
              <w:rPr>
                <w:rFonts w:ascii="Lato" w:hAnsi="Lato" w:cs="Arial"/>
                <w:sz w:val="22"/>
                <w:szCs w:val="22"/>
              </w:rPr>
              <w:t>ACA</w:t>
            </w:r>
            <w:r w:rsidR="002966D3" w:rsidRPr="00CD2E5F">
              <w:rPr>
                <w:rFonts w:ascii="Lato" w:hAnsi="Lato" w:cs="Arial"/>
                <w:sz w:val="22"/>
                <w:szCs w:val="22"/>
              </w:rPr>
              <w:t>,</w:t>
            </w:r>
            <w:r w:rsidR="00EA484A" w:rsidRPr="00CD2E5F">
              <w:rPr>
                <w:rFonts w:ascii="Lato" w:hAnsi="Lato" w:cs="Arial"/>
                <w:sz w:val="22"/>
                <w:szCs w:val="22"/>
              </w:rPr>
              <w:t xml:space="preserve"> CIMA</w:t>
            </w:r>
            <w:r w:rsidR="002966D3" w:rsidRPr="00CD2E5F">
              <w:rPr>
                <w:rFonts w:ascii="Lato" w:hAnsi="Lato" w:cs="Arial"/>
                <w:sz w:val="22"/>
                <w:szCs w:val="22"/>
              </w:rPr>
              <w:t>, CPA</w:t>
            </w:r>
            <w:r w:rsidR="00EA484A" w:rsidRPr="00CD2E5F">
              <w:rPr>
                <w:rFonts w:ascii="Lato" w:hAnsi="Lato" w:cs="Arial"/>
                <w:sz w:val="22"/>
                <w:szCs w:val="22"/>
              </w:rPr>
              <w:t xml:space="preserve">, or equivalent, or </w:t>
            </w:r>
            <w:r w:rsidR="0023335C" w:rsidRPr="00CD2E5F">
              <w:rPr>
                <w:rFonts w:ascii="Lato" w:hAnsi="Lato" w:cs="Arial"/>
                <w:sz w:val="22"/>
                <w:szCs w:val="22"/>
              </w:rPr>
              <w:t xml:space="preserve">relevant </w:t>
            </w:r>
            <w:r w:rsidR="00EA484A" w:rsidRPr="00CD2E5F">
              <w:rPr>
                <w:rFonts w:ascii="Lato" w:hAnsi="Lato" w:cs="Arial"/>
                <w:sz w:val="22"/>
                <w:szCs w:val="22"/>
              </w:rPr>
              <w:t xml:space="preserve">experience </w:t>
            </w:r>
          </w:p>
          <w:p w14:paraId="257E1807" w14:textId="77777777" w:rsidR="00336A76" w:rsidRPr="00CD2E5F" w:rsidRDefault="00336A76" w:rsidP="00CC330C">
            <w:pPr>
              <w:suppressAutoHyphens/>
              <w:jc w:val="both"/>
              <w:rPr>
                <w:rFonts w:ascii="Lato" w:hAnsi="Lato" w:cs="Arial"/>
                <w:sz w:val="22"/>
                <w:szCs w:val="22"/>
              </w:rPr>
            </w:pPr>
          </w:p>
        </w:tc>
      </w:tr>
      <w:tr w:rsidR="00336A76" w:rsidRPr="00CD2E5F" w14:paraId="365DC03D" w14:textId="77777777" w:rsidTr="00920C0C">
        <w:trPr>
          <w:trHeight w:val="844"/>
        </w:trPr>
        <w:tc>
          <w:tcPr>
            <w:tcW w:w="9498" w:type="dxa"/>
            <w:gridSpan w:val="3"/>
            <w:tcBorders>
              <w:bottom w:val="single" w:sz="8" w:space="0" w:color="000000"/>
            </w:tcBorders>
          </w:tcPr>
          <w:p w14:paraId="6EABCB48" w14:textId="77777777" w:rsidR="00336A76" w:rsidRPr="00CD2E5F" w:rsidRDefault="00336A76" w:rsidP="00CC330C">
            <w:pPr>
              <w:jc w:val="both"/>
              <w:rPr>
                <w:rFonts w:ascii="Lato" w:hAnsi="Lato" w:cs="Arial"/>
                <w:b/>
                <w:sz w:val="22"/>
                <w:szCs w:val="22"/>
              </w:rPr>
            </w:pPr>
            <w:r w:rsidRPr="00CD2E5F">
              <w:rPr>
                <w:rFonts w:ascii="Lato" w:hAnsi="Lato" w:cs="Arial"/>
                <w:b/>
                <w:sz w:val="22"/>
                <w:szCs w:val="22"/>
              </w:rPr>
              <w:t>EXPERIENCE AND SKILLS</w:t>
            </w:r>
          </w:p>
          <w:p w14:paraId="4FA26F48" w14:textId="77777777" w:rsidR="00652B68" w:rsidRPr="00CD2E5F" w:rsidRDefault="00652B68" w:rsidP="00CC330C">
            <w:pPr>
              <w:jc w:val="both"/>
              <w:rPr>
                <w:rFonts w:ascii="Lato" w:hAnsi="Lato" w:cs="Arial"/>
                <w:b/>
                <w:sz w:val="22"/>
                <w:szCs w:val="22"/>
              </w:rPr>
            </w:pPr>
            <w:r w:rsidRPr="00CD2E5F">
              <w:rPr>
                <w:rFonts w:ascii="Lato" w:hAnsi="Lato" w:cs="Arial"/>
                <w:b/>
                <w:sz w:val="22"/>
                <w:szCs w:val="22"/>
              </w:rPr>
              <w:t>Essential</w:t>
            </w:r>
          </w:p>
          <w:p w14:paraId="2B5F95FE" w14:textId="5017F42D" w:rsidR="00230346" w:rsidRPr="00CD2E5F" w:rsidRDefault="00C427E2" w:rsidP="00B15310">
            <w:pPr>
              <w:numPr>
                <w:ilvl w:val="0"/>
                <w:numId w:val="37"/>
              </w:numPr>
              <w:suppressAutoHyphens/>
              <w:jc w:val="both"/>
              <w:rPr>
                <w:rFonts w:ascii="Lato" w:hAnsi="Lato" w:cs="Arial"/>
                <w:sz w:val="22"/>
                <w:szCs w:val="22"/>
              </w:rPr>
            </w:pPr>
            <w:r w:rsidRPr="00CD2E5F">
              <w:rPr>
                <w:rFonts w:ascii="Lato" w:hAnsi="Lato" w:cs="Arial"/>
                <w:sz w:val="22"/>
                <w:szCs w:val="22"/>
              </w:rPr>
              <w:t>Relevant</w:t>
            </w:r>
            <w:r w:rsidR="00271B37" w:rsidRPr="00CD2E5F">
              <w:rPr>
                <w:rFonts w:ascii="Lato" w:hAnsi="Lato" w:cs="Arial"/>
                <w:sz w:val="22"/>
                <w:szCs w:val="22"/>
              </w:rPr>
              <w:t xml:space="preserve"> finance and business </w:t>
            </w:r>
            <w:proofErr w:type="gramStart"/>
            <w:r w:rsidR="00271B37" w:rsidRPr="00CD2E5F">
              <w:rPr>
                <w:rFonts w:ascii="Lato" w:hAnsi="Lato" w:cs="Arial"/>
                <w:sz w:val="22"/>
                <w:szCs w:val="22"/>
              </w:rPr>
              <w:t>partnering</w:t>
            </w:r>
            <w:proofErr w:type="gramEnd"/>
            <w:r w:rsidR="00271B37" w:rsidRPr="00CD2E5F">
              <w:rPr>
                <w:rFonts w:ascii="Lato" w:hAnsi="Lato" w:cs="Arial"/>
                <w:sz w:val="22"/>
                <w:szCs w:val="22"/>
              </w:rPr>
              <w:t xml:space="preserve"> experience in a</w:t>
            </w:r>
            <w:r w:rsidR="00230346" w:rsidRPr="00CD2E5F">
              <w:rPr>
                <w:rFonts w:ascii="Lato" w:hAnsi="Lato" w:cs="Arial"/>
                <w:sz w:val="22"/>
                <w:szCs w:val="22"/>
              </w:rPr>
              <w:t>n</w:t>
            </w:r>
            <w:r w:rsidR="00271B37" w:rsidRPr="00CD2E5F">
              <w:rPr>
                <w:rFonts w:ascii="Lato" w:hAnsi="Lato" w:cs="Arial"/>
                <w:sz w:val="22"/>
                <w:szCs w:val="22"/>
              </w:rPr>
              <w:t xml:space="preserve"> </w:t>
            </w:r>
            <w:r w:rsidR="00230346" w:rsidRPr="00CD2E5F">
              <w:rPr>
                <w:rFonts w:ascii="Lato" w:hAnsi="Lato" w:cs="Arial"/>
                <w:sz w:val="22"/>
                <w:szCs w:val="22"/>
              </w:rPr>
              <w:t>I</w:t>
            </w:r>
            <w:r w:rsidR="00271B37" w:rsidRPr="00CD2E5F">
              <w:rPr>
                <w:rFonts w:ascii="Lato" w:hAnsi="Lato" w:cs="Arial"/>
                <w:sz w:val="22"/>
                <w:szCs w:val="22"/>
              </w:rPr>
              <w:t>NGO environment.</w:t>
            </w:r>
          </w:p>
          <w:p w14:paraId="628B7A3F" w14:textId="38A2211E" w:rsidR="00D23EB6" w:rsidRPr="00CD2E5F" w:rsidRDefault="00D23EB6" w:rsidP="00D23EB6">
            <w:pPr>
              <w:numPr>
                <w:ilvl w:val="0"/>
                <w:numId w:val="37"/>
              </w:numPr>
              <w:suppressAutoHyphens/>
              <w:jc w:val="both"/>
              <w:rPr>
                <w:rFonts w:ascii="Lato" w:hAnsi="Lato" w:cs="Arial"/>
                <w:sz w:val="22"/>
                <w:szCs w:val="22"/>
              </w:rPr>
            </w:pPr>
            <w:r w:rsidRPr="00CD2E5F">
              <w:rPr>
                <w:rFonts w:ascii="Lato" w:hAnsi="Lato" w:cs="Arial"/>
                <w:sz w:val="22"/>
                <w:szCs w:val="22"/>
              </w:rPr>
              <w:t xml:space="preserve">Prior </w:t>
            </w:r>
            <w:r w:rsidR="00EF5CC0" w:rsidRPr="00CD2E5F">
              <w:rPr>
                <w:rFonts w:ascii="Lato" w:hAnsi="Lato" w:cs="Arial"/>
                <w:sz w:val="22"/>
                <w:szCs w:val="22"/>
              </w:rPr>
              <w:t>experience of</w:t>
            </w:r>
            <w:r w:rsidR="0072339F" w:rsidRPr="00CD2E5F">
              <w:rPr>
                <w:rFonts w:ascii="Lato" w:hAnsi="Lato" w:cs="Arial"/>
                <w:sz w:val="22"/>
                <w:szCs w:val="22"/>
              </w:rPr>
              <w:t xml:space="preserve"> commercial finance analysis ideally including costing/pricing and profitability analysis</w:t>
            </w:r>
          </w:p>
          <w:p w14:paraId="73D29CAF" w14:textId="3EDD5A15" w:rsidR="0072339F" w:rsidRPr="00CD2E5F" w:rsidRDefault="0072339F" w:rsidP="00D23EB6">
            <w:pPr>
              <w:numPr>
                <w:ilvl w:val="0"/>
                <w:numId w:val="37"/>
              </w:numPr>
              <w:suppressAutoHyphens/>
              <w:jc w:val="both"/>
              <w:rPr>
                <w:rFonts w:ascii="Lato" w:hAnsi="Lato" w:cs="Arial"/>
                <w:sz w:val="22"/>
                <w:szCs w:val="22"/>
              </w:rPr>
            </w:pPr>
            <w:r w:rsidRPr="00CD2E5F">
              <w:rPr>
                <w:rFonts w:ascii="Lato" w:hAnsi="Lato" w:cs="Arial"/>
                <w:sz w:val="22"/>
                <w:szCs w:val="22"/>
              </w:rPr>
              <w:t xml:space="preserve">Prior close working with a </w:t>
            </w:r>
            <w:r w:rsidR="00EF5CC0" w:rsidRPr="00CD2E5F">
              <w:rPr>
                <w:rFonts w:ascii="Lato" w:hAnsi="Lato" w:cs="Arial"/>
                <w:sz w:val="22"/>
                <w:szCs w:val="22"/>
              </w:rPr>
              <w:t>large-scale</w:t>
            </w:r>
            <w:r w:rsidRPr="00CD2E5F">
              <w:rPr>
                <w:rFonts w:ascii="Lato" w:hAnsi="Lato" w:cs="Arial"/>
                <w:sz w:val="22"/>
                <w:szCs w:val="22"/>
              </w:rPr>
              <w:t xml:space="preserve"> technology function and able to demonstrate awareness of an IT function and key roles  </w:t>
            </w:r>
          </w:p>
          <w:p w14:paraId="413977DF" w14:textId="5518D3B1" w:rsidR="00230346" w:rsidRPr="00CD2E5F" w:rsidRDefault="00271B37" w:rsidP="00230346">
            <w:pPr>
              <w:numPr>
                <w:ilvl w:val="0"/>
                <w:numId w:val="37"/>
              </w:numPr>
              <w:suppressAutoHyphens/>
              <w:jc w:val="both"/>
              <w:rPr>
                <w:rFonts w:ascii="Lato" w:hAnsi="Lato" w:cs="Arial"/>
                <w:sz w:val="22"/>
                <w:szCs w:val="22"/>
              </w:rPr>
            </w:pPr>
            <w:r w:rsidRPr="00CD2E5F">
              <w:rPr>
                <w:rFonts w:ascii="Lato" w:hAnsi="Lato" w:cs="Arial"/>
                <w:sz w:val="22"/>
                <w:szCs w:val="22"/>
              </w:rPr>
              <w:t>Well-developed analytical and business partnering skills.</w:t>
            </w:r>
            <w:r w:rsidR="00230346" w:rsidRPr="00CD2E5F">
              <w:rPr>
                <w:rFonts w:ascii="Lato" w:hAnsi="Lato" w:cs="Arial"/>
                <w:sz w:val="22"/>
                <w:szCs w:val="22"/>
              </w:rPr>
              <w:t xml:space="preserve"> Ability to be proactive and logical in problem-solving scenarios</w:t>
            </w:r>
            <w:r w:rsidR="00D23EB6" w:rsidRPr="00CD2E5F">
              <w:rPr>
                <w:rFonts w:ascii="Lato" w:hAnsi="Lato" w:cs="Arial"/>
                <w:sz w:val="22"/>
                <w:szCs w:val="22"/>
              </w:rPr>
              <w:t>.</w:t>
            </w:r>
          </w:p>
          <w:p w14:paraId="63D4ACE2" w14:textId="3EF11FF9" w:rsidR="008B37A9" w:rsidRPr="00CD2E5F" w:rsidRDefault="00EA484A" w:rsidP="00B6004C">
            <w:pPr>
              <w:numPr>
                <w:ilvl w:val="0"/>
                <w:numId w:val="37"/>
              </w:numPr>
              <w:suppressAutoHyphens/>
              <w:jc w:val="both"/>
              <w:rPr>
                <w:rFonts w:ascii="Lato" w:hAnsi="Lato" w:cs="Arial"/>
                <w:sz w:val="22"/>
                <w:szCs w:val="22"/>
              </w:rPr>
            </w:pPr>
            <w:r w:rsidRPr="00CD2E5F">
              <w:rPr>
                <w:rFonts w:ascii="Lato" w:hAnsi="Lato" w:cs="Arial"/>
                <w:sz w:val="22"/>
                <w:szCs w:val="22"/>
              </w:rPr>
              <w:t>Proven e</w:t>
            </w:r>
            <w:r w:rsidR="00CF7128" w:rsidRPr="00CD2E5F">
              <w:rPr>
                <w:rFonts w:ascii="Lato" w:hAnsi="Lato" w:cs="Arial"/>
                <w:sz w:val="22"/>
                <w:szCs w:val="22"/>
              </w:rPr>
              <w:t>xperience in budgeting and forecasting</w:t>
            </w:r>
            <w:r w:rsidR="00D23EB6" w:rsidRPr="00CD2E5F">
              <w:rPr>
                <w:rFonts w:ascii="Lato" w:hAnsi="Lato" w:cs="Arial"/>
                <w:sz w:val="22"/>
                <w:szCs w:val="22"/>
              </w:rPr>
              <w:t xml:space="preserve">. </w:t>
            </w:r>
          </w:p>
          <w:p w14:paraId="43646667" w14:textId="67C4FFF9" w:rsidR="00D23EB6" w:rsidRPr="00CD2E5F" w:rsidRDefault="00D23EB6" w:rsidP="00B6004C">
            <w:pPr>
              <w:numPr>
                <w:ilvl w:val="0"/>
                <w:numId w:val="37"/>
              </w:numPr>
              <w:suppressAutoHyphens/>
              <w:jc w:val="both"/>
              <w:rPr>
                <w:rFonts w:ascii="Lato" w:hAnsi="Lato" w:cs="Arial"/>
                <w:sz w:val="22"/>
                <w:szCs w:val="22"/>
              </w:rPr>
            </w:pPr>
            <w:r w:rsidRPr="00CD2E5F">
              <w:rPr>
                <w:rFonts w:ascii="Lato" w:hAnsi="Lato" w:cs="Arial"/>
                <w:sz w:val="22"/>
                <w:szCs w:val="22"/>
              </w:rPr>
              <w:t>Prior experience working with institutional donor awards.</w:t>
            </w:r>
          </w:p>
          <w:p w14:paraId="02D8FEE6" w14:textId="765256CA" w:rsidR="00230346" w:rsidRPr="00CD2E5F" w:rsidRDefault="00230346" w:rsidP="00230346">
            <w:pPr>
              <w:numPr>
                <w:ilvl w:val="0"/>
                <w:numId w:val="37"/>
              </w:numPr>
              <w:suppressAutoHyphens/>
              <w:jc w:val="both"/>
              <w:rPr>
                <w:rFonts w:ascii="Lato" w:hAnsi="Lato" w:cs="Arial"/>
                <w:sz w:val="22"/>
                <w:szCs w:val="22"/>
              </w:rPr>
            </w:pPr>
            <w:r w:rsidRPr="00CD2E5F">
              <w:rPr>
                <w:rFonts w:ascii="Lato" w:hAnsi="Lato" w:cs="Arial"/>
                <w:sz w:val="22"/>
                <w:szCs w:val="22"/>
              </w:rPr>
              <w:t>Excellent IT literacy including expertise in spread sheet modelling</w:t>
            </w:r>
            <w:r w:rsidR="003E6410" w:rsidRPr="00CD2E5F">
              <w:rPr>
                <w:rFonts w:ascii="Lato" w:hAnsi="Lato" w:cs="Arial"/>
                <w:sz w:val="22"/>
                <w:szCs w:val="22"/>
              </w:rPr>
              <w:t>.</w:t>
            </w:r>
          </w:p>
          <w:p w14:paraId="4C742F5E" w14:textId="4FD88D66" w:rsidR="00230346" w:rsidRPr="00CD2E5F" w:rsidRDefault="00230346" w:rsidP="00230346">
            <w:pPr>
              <w:numPr>
                <w:ilvl w:val="0"/>
                <w:numId w:val="37"/>
              </w:numPr>
              <w:suppressAutoHyphens/>
              <w:jc w:val="both"/>
              <w:rPr>
                <w:rFonts w:ascii="Lato" w:hAnsi="Lato" w:cs="Arial"/>
                <w:sz w:val="22"/>
                <w:szCs w:val="22"/>
              </w:rPr>
            </w:pPr>
            <w:r w:rsidRPr="00CD2E5F">
              <w:rPr>
                <w:rFonts w:ascii="Lato" w:hAnsi="Lato" w:cs="Arial"/>
                <w:sz w:val="22"/>
                <w:szCs w:val="22"/>
              </w:rPr>
              <w:t>Excellent stakeholder management and strategic influencing skills</w:t>
            </w:r>
            <w:r w:rsidR="003E6410" w:rsidRPr="00CD2E5F">
              <w:rPr>
                <w:rFonts w:ascii="Lato" w:hAnsi="Lato" w:cs="Arial"/>
                <w:sz w:val="22"/>
                <w:szCs w:val="22"/>
              </w:rPr>
              <w:t>.</w:t>
            </w:r>
          </w:p>
          <w:p w14:paraId="47DA931B" w14:textId="41B5725F" w:rsidR="00DD3192" w:rsidRPr="00CD2E5F" w:rsidRDefault="00DD3192" w:rsidP="00CC330C">
            <w:pPr>
              <w:numPr>
                <w:ilvl w:val="0"/>
                <w:numId w:val="37"/>
              </w:numPr>
              <w:suppressAutoHyphens/>
              <w:jc w:val="both"/>
              <w:rPr>
                <w:rFonts w:ascii="Lato" w:hAnsi="Lato" w:cs="Arial"/>
                <w:sz w:val="22"/>
                <w:szCs w:val="22"/>
              </w:rPr>
            </w:pPr>
            <w:r w:rsidRPr="00CD2E5F">
              <w:rPr>
                <w:rFonts w:ascii="Lato" w:hAnsi="Lato" w:cs="Arial"/>
                <w:sz w:val="22"/>
                <w:szCs w:val="22"/>
              </w:rPr>
              <w:t>Ability to liaise remotely with a wide range of people at all levels and across different cultures and to act with credibility, tact and diplomacy</w:t>
            </w:r>
            <w:r w:rsidR="003E6410" w:rsidRPr="00CD2E5F">
              <w:rPr>
                <w:rFonts w:ascii="Lato" w:hAnsi="Lato" w:cs="Arial"/>
                <w:sz w:val="22"/>
                <w:szCs w:val="22"/>
              </w:rPr>
              <w:t>.</w:t>
            </w:r>
          </w:p>
          <w:p w14:paraId="38EC1290" w14:textId="68F18B10" w:rsidR="00DD3192" w:rsidRPr="00CD2E5F" w:rsidRDefault="00DD3192" w:rsidP="00CC330C">
            <w:pPr>
              <w:numPr>
                <w:ilvl w:val="0"/>
                <w:numId w:val="37"/>
              </w:numPr>
              <w:suppressAutoHyphens/>
              <w:jc w:val="both"/>
              <w:rPr>
                <w:rFonts w:ascii="Lato" w:hAnsi="Lato" w:cs="Arial"/>
                <w:sz w:val="22"/>
                <w:szCs w:val="22"/>
              </w:rPr>
            </w:pPr>
            <w:r w:rsidRPr="00CD2E5F">
              <w:rPr>
                <w:rFonts w:ascii="Lato" w:hAnsi="Lato" w:cs="Arial"/>
                <w:sz w:val="22"/>
                <w:szCs w:val="22"/>
              </w:rPr>
              <w:t>Thorough – high attention to detail and takes pride in delivering accurate, high quality work</w:t>
            </w:r>
            <w:r w:rsidR="003E6410" w:rsidRPr="00CD2E5F">
              <w:rPr>
                <w:rFonts w:ascii="Lato" w:hAnsi="Lato" w:cs="Arial"/>
                <w:sz w:val="22"/>
                <w:szCs w:val="22"/>
              </w:rPr>
              <w:t>.</w:t>
            </w:r>
            <w:r w:rsidRPr="00CD2E5F">
              <w:rPr>
                <w:rFonts w:ascii="Lato" w:hAnsi="Lato" w:cs="Arial"/>
                <w:sz w:val="22"/>
                <w:szCs w:val="22"/>
              </w:rPr>
              <w:t xml:space="preserve"> </w:t>
            </w:r>
          </w:p>
          <w:p w14:paraId="7B5EC3E8" w14:textId="1570DBE0" w:rsidR="00336A76" w:rsidRPr="00CD2E5F" w:rsidRDefault="00251338" w:rsidP="00CC330C">
            <w:pPr>
              <w:numPr>
                <w:ilvl w:val="0"/>
                <w:numId w:val="37"/>
              </w:numPr>
              <w:suppressAutoHyphens/>
              <w:jc w:val="both"/>
              <w:rPr>
                <w:rFonts w:ascii="Lato" w:hAnsi="Lato" w:cs="Arial"/>
                <w:sz w:val="22"/>
                <w:szCs w:val="22"/>
              </w:rPr>
            </w:pPr>
            <w:r w:rsidRPr="00CD2E5F">
              <w:rPr>
                <w:rFonts w:ascii="Lato" w:hAnsi="Lato" w:cs="Arial"/>
                <w:sz w:val="22"/>
                <w:szCs w:val="22"/>
              </w:rPr>
              <w:t>S</w:t>
            </w:r>
            <w:r w:rsidR="00336A76" w:rsidRPr="00CD2E5F">
              <w:rPr>
                <w:rFonts w:ascii="Lato" w:hAnsi="Lato" w:cs="Arial"/>
                <w:sz w:val="22"/>
                <w:szCs w:val="22"/>
              </w:rPr>
              <w:t xml:space="preserve">trong time management skills with an ability to </w:t>
            </w:r>
            <w:proofErr w:type="gramStart"/>
            <w:r w:rsidR="00336A76" w:rsidRPr="00CD2E5F">
              <w:rPr>
                <w:rFonts w:ascii="Lato" w:hAnsi="Lato" w:cs="Arial"/>
                <w:sz w:val="22"/>
                <w:szCs w:val="22"/>
              </w:rPr>
              <w:t>plan ahead,</w:t>
            </w:r>
            <w:proofErr w:type="gramEnd"/>
            <w:r w:rsidR="00336A76" w:rsidRPr="00CD2E5F">
              <w:rPr>
                <w:rFonts w:ascii="Lato" w:hAnsi="Lato" w:cs="Arial"/>
                <w:sz w:val="22"/>
                <w:szCs w:val="22"/>
              </w:rPr>
              <w:t xml:space="preserve"> anticipate requirements, </w:t>
            </w:r>
            <w:r w:rsidRPr="00CD2E5F">
              <w:rPr>
                <w:rFonts w:ascii="Lato" w:hAnsi="Lato" w:cs="Arial"/>
                <w:sz w:val="22"/>
                <w:szCs w:val="22"/>
              </w:rPr>
              <w:t xml:space="preserve">and </w:t>
            </w:r>
            <w:r w:rsidR="00336A76" w:rsidRPr="00CD2E5F">
              <w:rPr>
                <w:rFonts w:ascii="Lato" w:hAnsi="Lato" w:cs="Arial"/>
                <w:sz w:val="22"/>
                <w:szCs w:val="22"/>
              </w:rPr>
              <w:t>obstacles, and an ability to juggle competing priorities successfully, and to work to tight deadlines</w:t>
            </w:r>
            <w:r w:rsidR="003E6410" w:rsidRPr="00CD2E5F">
              <w:rPr>
                <w:rFonts w:ascii="Lato" w:hAnsi="Lato" w:cs="Arial"/>
                <w:sz w:val="22"/>
                <w:szCs w:val="22"/>
              </w:rPr>
              <w:t>.</w:t>
            </w:r>
          </w:p>
          <w:p w14:paraId="61408931" w14:textId="646A57FB" w:rsidR="00336A76" w:rsidRPr="00CD2E5F" w:rsidRDefault="00251338" w:rsidP="00CC330C">
            <w:pPr>
              <w:numPr>
                <w:ilvl w:val="0"/>
                <w:numId w:val="37"/>
              </w:numPr>
              <w:suppressAutoHyphens/>
              <w:jc w:val="both"/>
              <w:rPr>
                <w:rFonts w:ascii="Lato" w:hAnsi="Lato" w:cs="Arial"/>
                <w:sz w:val="22"/>
                <w:szCs w:val="22"/>
              </w:rPr>
            </w:pPr>
            <w:r w:rsidRPr="00CD2E5F">
              <w:rPr>
                <w:rFonts w:ascii="Lato" w:hAnsi="Lato" w:cs="Arial"/>
                <w:sz w:val="22"/>
                <w:szCs w:val="22"/>
              </w:rPr>
              <w:t>M</w:t>
            </w:r>
            <w:r w:rsidR="00336A76" w:rsidRPr="00CD2E5F">
              <w:rPr>
                <w:rFonts w:ascii="Lato" w:hAnsi="Lato" w:cs="Arial"/>
                <w:sz w:val="22"/>
                <w:szCs w:val="22"/>
              </w:rPr>
              <w:t>aintains a calm disposition and positive outlook particularly when working under pressure</w:t>
            </w:r>
            <w:r w:rsidR="00D23EB6" w:rsidRPr="00CD2E5F">
              <w:rPr>
                <w:rFonts w:ascii="Lato" w:hAnsi="Lato" w:cs="Arial"/>
                <w:sz w:val="22"/>
                <w:szCs w:val="22"/>
              </w:rPr>
              <w:t>.</w:t>
            </w:r>
          </w:p>
          <w:p w14:paraId="03DC0195" w14:textId="77777777" w:rsidR="00B67C18" w:rsidRPr="00CD2E5F" w:rsidRDefault="00251338" w:rsidP="00CC330C">
            <w:pPr>
              <w:numPr>
                <w:ilvl w:val="0"/>
                <w:numId w:val="37"/>
              </w:numPr>
              <w:suppressAutoHyphens/>
              <w:jc w:val="both"/>
              <w:rPr>
                <w:rFonts w:ascii="Lato" w:hAnsi="Lato" w:cs="Arial"/>
                <w:b/>
                <w:sz w:val="22"/>
                <w:szCs w:val="22"/>
              </w:rPr>
            </w:pPr>
            <w:r w:rsidRPr="00CD2E5F">
              <w:rPr>
                <w:rFonts w:ascii="Lato" w:hAnsi="Lato" w:cs="Arial"/>
                <w:sz w:val="22"/>
                <w:szCs w:val="22"/>
              </w:rPr>
              <w:t>A</w:t>
            </w:r>
            <w:r w:rsidR="00336A76" w:rsidRPr="00CD2E5F">
              <w:rPr>
                <w:rFonts w:ascii="Lato" w:hAnsi="Lato" w:cs="Arial"/>
                <w:sz w:val="22"/>
                <w:szCs w:val="22"/>
              </w:rPr>
              <w:t xml:space="preserve"> full appreciation of the value of co-operation, both internationally and within a team environment</w:t>
            </w:r>
            <w:r w:rsidR="00271B37" w:rsidRPr="00CD2E5F">
              <w:rPr>
                <w:rFonts w:ascii="Lato" w:hAnsi="Lato" w:cs="Arial"/>
                <w:sz w:val="22"/>
                <w:szCs w:val="22"/>
              </w:rPr>
              <w:t>.</w:t>
            </w:r>
          </w:p>
          <w:p w14:paraId="2A35705F" w14:textId="77777777" w:rsidR="00B67C18" w:rsidRPr="00CD2E5F" w:rsidRDefault="0051787B" w:rsidP="00CC330C">
            <w:pPr>
              <w:numPr>
                <w:ilvl w:val="0"/>
                <w:numId w:val="37"/>
              </w:numPr>
              <w:suppressAutoHyphens/>
              <w:jc w:val="both"/>
              <w:rPr>
                <w:rFonts w:ascii="Lato" w:hAnsi="Lato" w:cs="Arial"/>
                <w:sz w:val="22"/>
                <w:szCs w:val="22"/>
              </w:rPr>
            </w:pPr>
            <w:r w:rsidRPr="00CD2E5F">
              <w:rPr>
                <w:rFonts w:ascii="Lato" w:hAnsi="Lato" w:cs="Arial"/>
                <w:sz w:val="22"/>
                <w:szCs w:val="22"/>
              </w:rPr>
              <w:t>C</w:t>
            </w:r>
            <w:r w:rsidR="00B67C18" w:rsidRPr="00CD2E5F">
              <w:rPr>
                <w:rFonts w:ascii="Lato" w:hAnsi="Lato" w:cs="Arial"/>
                <w:sz w:val="22"/>
                <w:szCs w:val="22"/>
              </w:rPr>
              <w:t>ommitment to Save the Children values</w:t>
            </w:r>
            <w:r w:rsidR="00271B37" w:rsidRPr="00CD2E5F">
              <w:rPr>
                <w:rFonts w:ascii="Lato" w:hAnsi="Lato" w:cs="Arial"/>
                <w:sz w:val="22"/>
                <w:szCs w:val="22"/>
              </w:rPr>
              <w:t>.</w:t>
            </w:r>
            <w:bookmarkStart w:id="0" w:name="_GoBack"/>
            <w:bookmarkEnd w:id="0"/>
          </w:p>
          <w:p w14:paraId="5F24ABAD" w14:textId="77777777" w:rsidR="00652B68" w:rsidRPr="00CD2E5F" w:rsidRDefault="0051787B" w:rsidP="00CC330C">
            <w:pPr>
              <w:numPr>
                <w:ilvl w:val="0"/>
                <w:numId w:val="37"/>
              </w:numPr>
              <w:suppressAutoHyphens/>
              <w:jc w:val="both"/>
              <w:rPr>
                <w:rFonts w:ascii="Lato" w:hAnsi="Lato" w:cs="Arial"/>
                <w:sz w:val="22"/>
                <w:szCs w:val="22"/>
              </w:rPr>
            </w:pPr>
            <w:r w:rsidRPr="00CD2E5F">
              <w:rPr>
                <w:rFonts w:ascii="Lato" w:hAnsi="Lato" w:cs="Arial"/>
                <w:sz w:val="22"/>
                <w:szCs w:val="22"/>
              </w:rPr>
              <w:t>V</w:t>
            </w:r>
            <w:r w:rsidR="00652B68" w:rsidRPr="00CD2E5F">
              <w:rPr>
                <w:rFonts w:ascii="Lato" w:hAnsi="Lato" w:cs="Arial"/>
                <w:sz w:val="22"/>
                <w:szCs w:val="22"/>
              </w:rPr>
              <w:t>erbal and written fluency in English</w:t>
            </w:r>
            <w:r w:rsidR="00271B37" w:rsidRPr="00CD2E5F">
              <w:rPr>
                <w:rFonts w:ascii="Lato" w:hAnsi="Lato" w:cs="Arial"/>
                <w:sz w:val="22"/>
                <w:szCs w:val="22"/>
              </w:rPr>
              <w:t>.</w:t>
            </w:r>
          </w:p>
          <w:p w14:paraId="1CDAEA69" w14:textId="77777777" w:rsidR="006C42E3" w:rsidRPr="00CD2E5F" w:rsidRDefault="006C42E3" w:rsidP="006C42E3">
            <w:pPr>
              <w:suppressAutoHyphens/>
              <w:jc w:val="both"/>
              <w:rPr>
                <w:rFonts w:ascii="Lato" w:hAnsi="Lato" w:cs="Arial"/>
                <w:sz w:val="22"/>
                <w:szCs w:val="22"/>
              </w:rPr>
            </w:pPr>
          </w:p>
          <w:p w14:paraId="155F7A77" w14:textId="77777777" w:rsidR="00652B68" w:rsidRPr="00CD2E5F" w:rsidRDefault="00652B68" w:rsidP="00CC330C">
            <w:pPr>
              <w:suppressAutoHyphens/>
              <w:jc w:val="both"/>
              <w:rPr>
                <w:rFonts w:ascii="Lato" w:hAnsi="Lato" w:cs="Arial"/>
                <w:b/>
                <w:sz w:val="22"/>
                <w:szCs w:val="22"/>
              </w:rPr>
            </w:pPr>
            <w:r w:rsidRPr="00CD2E5F">
              <w:rPr>
                <w:rFonts w:ascii="Lato" w:hAnsi="Lato" w:cs="Arial"/>
                <w:b/>
                <w:sz w:val="22"/>
                <w:szCs w:val="22"/>
              </w:rPr>
              <w:t>Desirable</w:t>
            </w:r>
          </w:p>
          <w:p w14:paraId="27302ACB" w14:textId="48AEBB64" w:rsidR="00230346" w:rsidRPr="00CD2E5F" w:rsidRDefault="00230346" w:rsidP="00CC330C">
            <w:pPr>
              <w:pStyle w:val="ListParagraph"/>
              <w:numPr>
                <w:ilvl w:val="0"/>
                <w:numId w:val="37"/>
              </w:numPr>
              <w:suppressAutoHyphens/>
              <w:jc w:val="both"/>
              <w:rPr>
                <w:rFonts w:ascii="Lato" w:hAnsi="Lato" w:cs="Arial"/>
                <w:sz w:val="22"/>
                <w:szCs w:val="22"/>
              </w:rPr>
            </w:pPr>
            <w:r w:rsidRPr="00CD2E5F">
              <w:rPr>
                <w:rFonts w:ascii="Lato" w:hAnsi="Lato" w:cs="Arial"/>
                <w:sz w:val="22"/>
                <w:szCs w:val="22"/>
              </w:rPr>
              <w:t>Knowledge of</w:t>
            </w:r>
            <w:r w:rsidR="00EF5CC0" w:rsidRPr="00CD2E5F">
              <w:rPr>
                <w:rFonts w:ascii="Lato" w:hAnsi="Lato" w:cs="Arial"/>
                <w:sz w:val="22"/>
                <w:szCs w:val="22"/>
              </w:rPr>
              <w:t xml:space="preserve"> </w:t>
            </w:r>
            <w:r w:rsidR="008B37A9" w:rsidRPr="00CD2E5F">
              <w:rPr>
                <w:rFonts w:ascii="Lato" w:hAnsi="Lato" w:cs="Arial"/>
                <w:sz w:val="22"/>
                <w:szCs w:val="22"/>
              </w:rPr>
              <w:t xml:space="preserve">financial processes and </w:t>
            </w:r>
            <w:r w:rsidR="00EF5CC0" w:rsidRPr="00CD2E5F">
              <w:rPr>
                <w:rFonts w:ascii="Lato" w:hAnsi="Lato" w:cs="Arial"/>
                <w:sz w:val="22"/>
                <w:szCs w:val="22"/>
              </w:rPr>
              <w:t xml:space="preserve">Agresso </w:t>
            </w:r>
            <w:r w:rsidR="008B37A9" w:rsidRPr="00CD2E5F">
              <w:rPr>
                <w:rFonts w:ascii="Lato" w:hAnsi="Lato" w:cs="Arial"/>
                <w:sz w:val="22"/>
                <w:szCs w:val="22"/>
              </w:rPr>
              <w:t>systems</w:t>
            </w:r>
          </w:p>
          <w:p w14:paraId="7108A3A1" w14:textId="3ED269BD" w:rsidR="004A2DA0" w:rsidRPr="00CD2E5F" w:rsidRDefault="00652B68" w:rsidP="004A2DA0">
            <w:pPr>
              <w:pStyle w:val="ListParagraph"/>
              <w:numPr>
                <w:ilvl w:val="0"/>
                <w:numId w:val="37"/>
              </w:numPr>
              <w:suppressAutoHyphens/>
              <w:jc w:val="both"/>
              <w:rPr>
                <w:rFonts w:ascii="Lato" w:hAnsi="Lato" w:cs="Arial"/>
                <w:sz w:val="22"/>
                <w:szCs w:val="22"/>
              </w:rPr>
            </w:pPr>
            <w:r w:rsidRPr="00CD2E5F">
              <w:rPr>
                <w:rFonts w:ascii="Lato" w:hAnsi="Lato" w:cs="Arial"/>
                <w:sz w:val="22"/>
                <w:szCs w:val="22"/>
              </w:rPr>
              <w:t xml:space="preserve">Experienced in a </w:t>
            </w:r>
            <w:proofErr w:type="gramStart"/>
            <w:r w:rsidRPr="00CD2E5F">
              <w:rPr>
                <w:rFonts w:ascii="Lato" w:hAnsi="Lato" w:cs="Arial"/>
                <w:sz w:val="22"/>
                <w:szCs w:val="22"/>
              </w:rPr>
              <w:t>multi-currency</w:t>
            </w:r>
            <w:r w:rsidR="00957093" w:rsidRPr="00CD2E5F">
              <w:rPr>
                <w:rFonts w:ascii="Lato" w:hAnsi="Lato" w:cs="Arial"/>
                <w:sz w:val="22"/>
                <w:szCs w:val="22"/>
              </w:rPr>
              <w:t xml:space="preserve"> multi sector</w:t>
            </w:r>
            <w:r w:rsidRPr="00CD2E5F">
              <w:rPr>
                <w:rFonts w:ascii="Lato" w:hAnsi="Lato" w:cs="Arial"/>
                <w:sz w:val="22"/>
                <w:szCs w:val="22"/>
              </w:rPr>
              <w:t xml:space="preserve"> </w:t>
            </w:r>
            <w:r w:rsidR="00957093" w:rsidRPr="00CD2E5F">
              <w:rPr>
                <w:rFonts w:ascii="Lato" w:hAnsi="Lato" w:cs="Arial"/>
                <w:sz w:val="22"/>
                <w:szCs w:val="22"/>
              </w:rPr>
              <w:t>f</w:t>
            </w:r>
            <w:r w:rsidRPr="00CD2E5F">
              <w:rPr>
                <w:rFonts w:ascii="Lato" w:hAnsi="Lato" w:cs="Arial"/>
                <w:sz w:val="22"/>
                <w:szCs w:val="22"/>
              </w:rPr>
              <w:t>inance environment</w:t>
            </w:r>
            <w:proofErr w:type="gramEnd"/>
            <w:r w:rsidR="00271B37" w:rsidRPr="00CD2E5F">
              <w:rPr>
                <w:rFonts w:ascii="Lato" w:hAnsi="Lato" w:cs="Arial"/>
                <w:sz w:val="22"/>
                <w:szCs w:val="22"/>
              </w:rPr>
              <w:t>.</w:t>
            </w:r>
          </w:p>
          <w:p w14:paraId="737A500C" w14:textId="64A6C699" w:rsidR="00CD2E5F" w:rsidRPr="00CD2E5F" w:rsidRDefault="00CD2E5F" w:rsidP="00CD2E5F">
            <w:pPr>
              <w:rPr>
                <w:rFonts w:ascii="Lato" w:hAnsi="Lato" w:cs="Arial"/>
                <w:b/>
                <w:sz w:val="22"/>
                <w:szCs w:val="22"/>
              </w:rPr>
            </w:pPr>
          </w:p>
        </w:tc>
      </w:tr>
      <w:tr w:rsidR="00336A76" w:rsidRPr="00CD2E5F" w14:paraId="5A819EFB" w14:textId="77777777" w:rsidTr="00EF1BB6">
        <w:trPr>
          <w:trHeight w:val="425"/>
        </w:trPr>
        <w:tc>
          <w:tcPr>
            <w:tcW w:w="9498" w:type="dxa"/>
            <w:gridSpan w:val="3"/>
          </w:tcPr>
          <w:p w14:paraId="45A4C2F2" w14:textId="77777777" w:rsidR="00336A76" w:rsidRPr="00CD2E5F" w:rsidRDefault="00336A76" w:rsidP="00CC330C">
            <w:pPr>
              <w:jc w:val="both"/>
              <w:rPr>
                <w:rFonts w:ascii="Lato" w:hAnsi="Lato" w:cs="Arial"/>
                <w:b/>
                <w:sz w:val="22"/>
                <w:szCs w:val="22"/>
              </w:rPr>
            </w:pPr>
            <w:r w:rsidRPr="00CD2E5F">
              <w:rPr>
                <w:rFonts w:ascii="Lato" w:hAnsi="Lato" w:cs="Arial"/>
                <w:b/>
                <w:sz w:val="22"/>
                <w:szCs w:val="22"/>
              </w:rPr>
              <w:t>Additional job responsibilities</w:t>
            </w:r>
          </w:p>
          <w:p w14:paraId="5CD78F23" w14:textId="77777777" w:rsidR="00336A76" w:rsidRPr="00CD2E5F" w:rsidRDefault="00336A76" w:rsidP="00CC330C">
            <w:pPr>
              <w:tabs>
                <w:tab w:val="left" w:pos="1134"/>
              </w:tabs>
              <w:jc w:val="both"/>
              <w:rPr>
                <w:rFonts w:ascii="Lato" w:hAnsi="Lato" w:cs="Arial"/>
                <w:sz w:val="22"/>
                <w:szCs w:val="22"/>
              </w:rPr>
            </w:pPr>
            <w:r w:rsidRPr="00CD2E5F">
              <w:rPr>
                <w:rFonts w:ascii="Lato" w:hAnsi="Lato" w:cs="Arial"/>
                <w:sz w:val="22"/>
                <w:szCs w:val="22"/>
              </w:rPr>
              <w:t>The job duties and responsibilities as set out above are not exhaustive and the post holder may be required to carry out additional duties within reasonableness of their level of skills and experience.</w:t>
            </w:r>
          </w:p>
          <w:p w14:paraId="549B07A8" w14:textId="77777777" w:rsidR="00957093" w:rsidRPr="00CD2E5F" w:rsidRDefault="00957093" w:rsidP="00CC330C">
            <w:pPr>
              <w:tabs>
                <w:tab w:val="left" w:pos="1134"/>
              </w:tabs>
              <w:jc w:val="both"/>
              <w:rPr>
                <w:rFonts w:ascii="Lato" w:hAnsi="Lato" w:cs="Arial"/>
                <w:sz w:val="22"/>
                <w:szCs w:val="22"/>
              </w:rPr>
            </w:pPr>
          </w:p>
        </w:tc>
      </w:tr>
      <w:tr w:rsidR="00336A76" w:rsidRPr="00CD2E5F" w14:paraId="44A32071" w14:textId="77777777" w:rsidTr="00920C0C">
        <w:tc>
          <w:tcPr>
            <w:tcW w:w="9498" w:type="dxa"/>
            <w:gridSpan w:val="3"/>
            <w:tcBorders>
              <w:top w:val="single" w:sz="8" w:space="0" w:color="000000"/>
            </w:tcBorders>
          </w:tcPr>
          <w:p w14:paraId="39BCF30D" w14:textId="77777777" w:rsidR="00336A76" w:rsidRPr="00CD2E5F" w:rsidRDefault="00336A76" w:rsidP="00CC330C">
            <w:pPr>
              <w:jc w:val="both"/>
              <w:rPr>
                <w:rFonts w:ascii="Lato" w:hAnsi="Lato" w:cs="Arial"/>
                <w:b/>
                <w:sz w:val="22"/>
                <w:szCs w:val="22"/>
              </w:rPr>
            </w:pPr>
            <w:r w:rsidRPr="00CD2E5F">
              <w:rPr>
                <w:rFonts w:ascii="Lato" w:hAnsi="Lato" w:cs="Arial"/>
                <w:b/>
                <w:sz w:val="22"/>
                <w:szCs w:val="22"/>
              </w:rPr>
              <w:t xml:space="preserve">Equal Opportunities </w:t>
            </w:r>
          </w:p>
          <w:p w14:paraId="20C51AD5" w14:textId="77777777" w:rsidR="00336A76" w:rsidRPr="00CD2E5F" w:rsidRDefault="00336A76" w:rsidP="00CC330C">
            <w:pPr>
              <w:jc w:val="both"/>
              <w:rPr>
                <w:rFonts w:ascii="Lato" w:hAnsi="Lato" w:cs="Arial"/>
                <w:sz w:val="22"/>
                <w:szCs w:val="22"/>
              </w:rPr>
            </w:pPr>
            <w:r w:rsidRPr="00CD2E5F">
              <w:rPr>
                <w:rFonts w:ascii="Lato" w:hAnsi="Lato" w:cs="Arial"/>
                <w:sz w:val="22"/>
                <w:szCs w:val="22"/>
              </w:rPr>
              <w:t>The post holder is required to carry out the duties in accordance with the SCI Equal Opportunities and Diversity policies and procedures.</w:t>
            </w:r>
          </w:p>
        </w:tc>
      </w:tr>
      <w:tr w:rsidR="00336A76" w:rsidRPr="00CD2E5F" w14:paraId="6909D20D" w14:textId="77777777" w:rsidTr="00543A17">
        <w:tc>
          <w:tcPr>
            <w:tcW w:w="9498" w:type="dxa"/>
            <w:gridSpan w:val="3"/>
          </w:tcPr>
          <w:p w14:paraId="41205855" w14:textId="77777777" w:rsidR="00336A76" w:rsidRPr="00CD2E5F" w:rsidRDefault="00336A76" w:rsidP="00CC330C">
            <w:pPr>
              <w:jc w:val="both"/>
              <w:rPr>
                <w:rFonts w:ascii="Lato" w:hAnsi="Lato" w:cs="Arial"/>
                <w:b/>
                <w:sz w:val="22"/>
                <w:szCs w:val="22"/>
              </w:rPr>
            </w:pPr>
            <w:r w:rsidRPr="00CD2E5F">
              <w:rPr>
                <w:rFonts w:ascii="Lato" w:hAnsi="Lato" w:cs="Arial"/>
                <w:b/>
                <w:sz w:val="22"/>
                <w:szCs w:val="22"/>
              </w:rPr>
              <w:t>Health and Safety</w:t>
            </w:r>
          </w:p>
          <w:p w14:paraId="10E98116" w14:textId="77777777" w:rsidR="00336A76" w:rsidRPr="00CD2E5F" w:rsidRDefault="00336A76" w:rsidP="00CC330C">
            <w:pPr>
              <w:jc w:val="both"/>
              <w:rPr>
                <w:rFonts w:ascii="Lato" w:hAnsi="Lato" w:cs="Arial"/>
                <w:sz w:val="22"/>
                <w:szCs w:val="22"/>
              </w:rPr>
            </w:pPr>
            <w:r w:rsidRPr="00CD2E5F">
              <w:rPr>
                <w:rFonts w:ascii="Lato" w:hAnsi="Lato" w:cs="Arial"/>
                <w:sz w:val="22"/>
                <w:szCs w:val="22"/>
              </w:rPr>
              <w:t>The post holder is required to carry out the duties in accordance with SCI Health and Safety policies and procedures.</w:t>
            </w:r>
          </w:p>
        </w:tc>
      </w:tr>
      <w:tr w:rsidR="00336A76" w:rsidRPr="00CD2E5F" w14:paraId="2414BDC3" w14:textId="77777777" w:rsidTr="00543A17">
        <w:trPr>
          <w:trHeight w:val="425"/>
        </w:trPr>
        <w:tc>
          <w:tcPr>
            <w:tcW w:w="4678" w:type="dxa"/>
            <w:gridSpan w:val="2"/>
            <w:tcBorders>
              <w:bottom w:val="single" w:sz="4" w:space="0" w:color="auto"/>
            </w:tcBorders>
          </w:tcPr>
          <w:p w14:paraId="38CC2B3E" w14:textId="488A41C7" w:rsidR="00336A76" w:rsidRPr="00CD2E5F" w:rsidRDefault="00336A76">
            <w:pPr>
              <w:tabs>
                <w:tab w:val="left" w:pos="1134"/>
              </w:tabs>
              <w:jc w:val="both"/>
              <w:rPr>
                <w:rFonts w:ascii="Lato" w:hAnsi="Lato" w:cs="Arial"/>
                <w:b/>
                <w:sz w:val="22"/>
                <w:szCs w:val="22"/>
              </w:rPr>
            </w:pPr>
            <w:r w:rsidRPr="00CD2E5F">
              <w:rPr>
                <w:rFonts w:ascii="Lato" w:hAnsi="Lato" w:cs="Arial"/>
                <w:b/>
                <w:sz w:val="22"/>
                <w:szCs w:val="22"/>
              </w:rPr>
              <w:t xml:space="preserve">JD written by: </w:t>
            </w:r>
            <w:r w:rsidR="00C0562D" w:rsidRPr="00CD2E5F">
              <w:rPr>
                <w:rFonts w:ascii="Lato" w:hAnsi="Lato" w:cs="Arial"/>
                <w:b/>
                <w:sz w:val="22"/>
                <w:szCs w:val="22"/>
              </w:rPr>
              <w:t>Anupama Ganapathiraju</w:t>
            </w:r>
          </w:p>
        </w:tc>
        <w:tc>
          <w:tcPr>
            <w:tcW w:w="4820" w:type="dxa"/>
            <w:tcBorders>
              <w:bottom w:val="single" w:sz="4" w:space="0" w:color="auto"/>
            </w:tcBorders>
          </w:tcPr>
          <w:p w14:paraId="0BA3C04B" w14:textId="7B0A477B" w:rsidR="00336A76" w:rsidRPr="00CD2E5F" w:rsidRDefault="00336A76">
            <w:pPr>
              <w:tabs>
                <w:tab w:val="left" w:pos="984"/>
              </w:tabs>
              <w:jc w:val="both"/>
              <w:rPr>
                <w:rFonts w:ascii="Lato" w:hAnsi="Lato" w:cs="Arial"/>
                <w:b/>
                <w:sz w:val="22"/>
                <w:szCs w:val="22"/>
              </w:rPr>
            </w:pPr>
            <w:r w:rsidRPr="00CD2E5F">
              <w:rPr>
                <w:rFonts w:ascii="Lato" w:hAnsi="Lato" w:cs="Arial"/>
                <w:b/>
                <w:sz w:val="22"/>
                <w:szCs w:val="22"/>
              </w:rPr>
              <w:t xml:space="preserve">Date: </w:t>
            </w:r>
            <w:r w:rsidR="00C0562D" w:rsidRPr="00CD2E5F">
              <w:rPr>
                <w:rFonts w:ascii="Lato" w:hAnsi="Lato" w:cs="Arial"/>
                <w:b/>
                <w:sz w:val="22"/>
                <w:szCs w:val="22"/>
              </w:rPr>
              <w:t>November 2022</w:t>
            </w:r>
          </w:p>
        </w:tc>
      </w:tr>
      <w:tr w:rsidR="002E2138" w:rsidRPr="00CD2E5F" w14:paraId="46FEBA7F" w14:textId="77777777" w:rsidTr="00F069CA">
        <w:trPr>
          <w:trHeight w:val="425"/>
        </w:trPr>
        <w:tc>
          <w:tcPr>
            <w:tcW w:w="4678" w:type="dxa"/>
            <w:gridSpan w:val="2"/>
            <w:tcBorders>
              <w:bottom w:val="single" w:sz="4" w:space="0" w:color="auto"/>
            </w:tcBorders>
          </w:tcPr>
          <w:p w14:paraId="4AC0A460" w14:textId="546531DE" w:rsidR="002E2138" w:rsidRPr="00CD2E5F" w:rsidRDefault="00083D7E">
            <w:pPr>
              <w:tabs>
                <w:tab w:val="left" w:pos="1134"/>
              </w:tabs>
              <w:jc w:val="both"/>
              <w:rPr>
                <w:rFonts w:ascii="Lato" w:hAnsi="Lato" w:cs="Arial"/>
                <w:sz w:val="22"/>
                <w:szCs w:val="22"/>
              </w:rPr>
            </w:pPr>
            <w:r w:rsidRPr="00CD2E5F">
              <w:rPr>
                <w:rFonts w:ascii="Lato" w:hAnsi="Lato" w:cs="Arial"/>
                <w:b/>
                <w:sz w:val="22"/>
                <w:szCs w:val="22"/>
              </w:rPr>
              <w:t>JD Reviewed</w:t>
            </w:r>
            <w:r w:rsidR="002E2138" w:rsidRPr="00CD2E5F">
              <w:rPr>
                <w:rFonts w:ascii="Lato" w:hAnsi="Lato" w:cs="Arial"/>
                <w:b/>
                <w:sz w:val="22"/>
                <w:szCs w:val="22"/>
              </w:rPr>
              <w:t xml:space="preserve"> by: </w:t>
            </w:r>
            <w:r w:rsidR="00C0562D" w:rsidRPr="00CD2E5F">
              <w:rPr>
                <w:rFonts w:ascii="Lato" w:hAnsi="Lato" w:cs="Arial"/>
                <w:b/>
                <w:sz w:val="22"/>
                <w:szCs w:val="22"/>
              </w:rPr>
              <w:t>Raphael Perret</w:t>
            </w:r>
          </w:p>
        </w:tc>
        <w:tc>
          <w:tcPr>
            <w:tcW w:w="4820" w:type="dxa"/>
          </w:tcPr>
          <w:p w14:paraId="5B6EDC1A" w14:textId="4936F8F9" w:rsidR="002E2138" w:rsidRPr="00CD2E5F" w:rsidRDefault="002E2138">
            <w:pPr>
              <w:tabs>
                <w:tab w:val="left" w:pos="984"/>
              </w:tabs>
              <w:jc w:val="both"/>
              <w:rPr>
                <w:rFonts w:ascii="Lato" w:hAnsi="Lato" w:cs="Arial"/>
                <w:b/>
                <w:sz w:val="22"/>
                <w:szCs w:val="22"/>
              </w:rPr>
            </w:pPr>
            <w:r w:rsidRPr="00CD2E5F">
              <w:rPr>
                <w:rFonts w:ascii="Lato" w:hAnsi="Lato" w:cs="Arial"/>
                <w:b/>
                <w:sz w:val="22"/>
                <w:szCs w:val="22"/>
              </w:rPr>
              <w:t xml:space="preserve">Date: </w:t>
            </w:r>
            <w:r w:rsidR="00C0562D" w:rsidRPr="00CD2E5F">
              <w:rPr>
                <w:rFonts w:ascii="Lato" w:hAnsi="Lato" w:cs="Arial"/>
                <w:b/>
                <w:sz w:val="22"/>
                <w:szCs w:val="22"/>
              </w:rPr>
              <w:t>November 2022</w:t>
            </w:r>
          </w:p>
        </w:tc>
      </w:tr>
      <w:tr w:rsidR="00336A76" w:rsidRPr="00CD2E5F" w14:paraId="65A6352F" w14:textId="77777777" w:rsidTr="00F069CA">
        <w:trPr>
          <w:trHeight w:val="425"/>
        </w:trPr>
        <w:tc>
          <w:tcPr>
            <w:tcW w:w="4678" w:type="dxa"/>
            <w:gridSpan w:val="2"/>
          </w:tcPr>
          <w:p w14:paraId="354566F0" w14:textId="3912249A" w:rsidR="00336A76" w:rsidRPr="00CD2E5F" w:rsidRDefault="00336A76" w:rsidP="00230346">
            <w:pPr>
              <w:tabs>
                <w:tab w:val="left" w:pos="1134"/>
              </w:tabs>
              <w:jc w:val="both"/>
              <w:rPr>
                <w:rFonts w:ascii="Lato" w:hAnsi="Lato" w:cs="Arial"/>
                <w:b/>
                <w:sz w:val="22"/>
                <w:szCs w:val="22"/>
              </w:rPr>
            </w:pPr>
            <w:r w:rsidRPr="00CD2E5F">
              <w:rPr>
                <w:rFonts w:ascii="Lato" w:hAnsi="Lato" w:cs="Arial"/>
                <w:b/>
                <w:sz w:val="22"/>
                <w:szCs w:val="22"/>
              </w:rPr>
              <w:t xml:space="preserve">Job Description updated </w:t>
            </w:r>
            <w:r w:rsidR="00D84ED9" w:rsidRPr="00CD2E5F">
              <w:rPr>
                <w:rFonts w:ascii="Lato" w:hAnsi="Lato" w:cs="Arial"/>
                <w:b/>
                <w:sz w:val="22"/>
                <w:szCs w:val="22"/>
              </w:rPr>
              <w:t xml:space="preserve">By: </w:t>
            </w:r>
          </w:p>
        </w:tc>
        <w:tc>
          <w:tcPr>
            <w:tcW w:w="4820" w:type="dxa"/>
            <w:tcBorders>
              <w:bottom w:val="single" w:sz="4" w:space="0" w:color="auto"/>
            </w:tcBorders>
          </w:tcPr>
          <w:p w14:paraId="428AE5FF" w14:textId="0812F786" w:rsidR="00336A76" w:rsidRPr="00CD2E5F" w:rsidRDefault="00D84ED9" w:rsidP="00230346">
            <w:pPr>
              <w:tabs>
                <w:tab w:val="left" w:pos="984"/>
              </w:tabs>
              <w:jc w:val="both"/>
              <w:rPr>
                <w:rFonts w:ascii="Lato" w:hAnsi="Lato" w:cs="Arial"/>
                <w:b/>
                <w:sz w:val="22"/>
                <w:szCs w:val="22"/>
              </w:rPr>
            </w:pPr>
            <w:r w:rsidRPr="00CD2E5F">
              <w:rPr>
                <w:rFonts w:ascii="Lato" w:hAnsi="Lato" w:cs="Arial"/>
                <w:b/>
                <w:sz w:val="22"/>
                <w:szCs w:val="22"/>
              </w:rPr>
              <w:t xml:space="preserve">Date: </w:t>
            </w:r>
          </w:p>
        </w:tc>
      </w:tr>
      <w:tr w:rsidR="00336A76" w:rsidRPr="00CD2E5F" w14:paraId="483E71BB" w14:textId="77777777" w:rsidTr="00543A17">
        <w:trPr>
          <w:trHeight w:val="425"/>
        </w:trPr>
        <w:tc>
          <w:tcPr>
            <w:tcW w:w="4678" w:type="dxa"/>
            <w:gridSpan w:val="2"/>
            <w:tcBorders>
              <w:bottom w:val="single" w:sz="4" w:space="0" w:color="auto"/>
            </w:tcBorders>
          </w:tcPr>
          <w:p w14:paraId="34534C34" w14:textId="77777777" w:rsidR="00336A76" w:rsidRPr="00CD2E5F" w:rsidRDefault="00336A76" w:rsidP="00CC330C">
            <w:pPr>
              <w:tabs>
                <w:tab w:val="left" w:pos="1134"/>
              </w:tabs>
              <w:jc w:val="both"/>
              <w:rPr>
                <w:rFonts w:ascii="Lato" w:hAnsi="Lato" w:cs="Arial"/>
                <w:b/>
                <w:sz w:val="22"/>
                <w:szCs w:val="22"/>
              </w:rPr>
            </w:pPr>
            <w:r w:rsidRPr="00CD2E5F">
              <w:rPr>
                <w:rFonts w:ascii="Lato" w:hAnsi="Lato" w:cs="Arial"/>
                <w:b/>
                <w:sz w:val="22"/>
                <w:szCs w:val="22"/>
              </w:rPr>
              <w:t>Evaluated:</w:t>
            </w:r>
          </w:p>
        </w:tc>
        <w:tc>
          <w:tcPr>
            <w:tcW w:w="4820" w:type="dxa"/>
            <w:tcBorders>
              <w:bottom w:val="single" w:sz="4" w:space="0" w:color="auto"/>
            </w:tcBorders>
          </w:tcPr>
          <w:p w14:paraId="7A9F3197" w14:textId="77777777" w:rsidR="00336A76" w:rsidRPr="00CD2E5F" w:rsidRDefault="00336A76" w:rsidP="00CC330C">
            <w:pPr>
              <w:tabs>
                <w:tab w:val="left" w:pos="984"/>
              </w:tabs>
              <w:jc w:val="both"/>
              <w:rPr>
                <w:rFonts w:ascii="Lato" w:hAnsi="Lato" w:cs="Arial"/>
                <w:b/>
                <w:sz w:val="22"/>
                <w:szCs w:val="22"/>
              </w:rPr>
            </w:pPr>
            <w:r w:rsidRPr="00CD2E5F">
              <w:rPr>
                <w:rFonts w:ascii="Lato" w:hAnsi="Lato" w:cs="Arial"/>
                <w:b/>
                <w:sz w:val="22"/>
                <w:szCs w:val="22"/>
              </w:rPr>
              <w:t>Date:</w:t>
            </w:r>
          </w:p>
        </w:tc>
      </w:tr>
    </w:tbl>
    <w:p w14:paraId="1E9DE0C9" w14:textId="77777777" w:rsidR="00B83E89" w:rsidRPr="00CD2E5F" w:rsidRDefault="00B83E89" w:rsidP="00CC330C">
      <w:pPr>
        <w:jc w:val="both"/>
        <w:rPr>
          <w:rFonts w:ascii="Lato" w:hAnsi="Lato" w:cs="Arial"/>
          <w:sz w:val="22"/>
          <w:szCs w:val="22"/>
        </w:rPr>
      </w:pPr>
    </w:p>
    <w:sectPr w:rsidR="00B83E89" w:rsidRPr="00CD2E5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180CA" w14:textId="77777777" w:rsidR="001743BB" w:rsidRDefault="001743BB">
      <w:r>
        <w:separator/>
      </w:r>
    </w:p>
  </w:endnote>
  <w:endnote w:type="continuationSeparator" w:id="0">
    <w:p w14:paraId="0756DD2B" w14:textId="77777777" w:rsidR="001743BB" w:rsidRDefault="0017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E16E" w14:textId="77777777" w:rsidR="001743BB" w:rsidRDefault="001743BB">
      <w:r>
        <w:separator/>
      </w:r>
    </w:p>
  </w:footnote>
  <w:footnote w:type="continuationSeparator" w:id="0">
    <w:p w14:paraId="06D094AA" w14:textId="77777777" w:rsidR="001743BB" w:rsidRDefault="0017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DED1" w14:textId="77777777" w:rsidR="00CF4183" w:rsidRPr="002C6155" w:rsidRDefault="00CF4183" w:rsidP="00CF4183">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1603041B" wp14:editId="0CC12EB8">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1C3D4" w14:textId="77777777" w:rsidR="00CF4183" w:rsidRPr="002C6155" w:rsidRDefault="00CF4183" w:rsidP="00CF4183">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25D275EE" w14:textId="77777777" w:rsidR="00CF4183" w:rsidRPr="00770638" w:rsidRDefault="00CF4183" w:rsidP="00CF4183">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8A3898"/>
    <w:multiLevelType w:val="hybridMultilevel"/>
    <w:tmpl w:val="24204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EB73B9"/>
    <w:multiLevelType w:val="hybridMultilevel"/>
    <w:tmpl w:val="AB4C0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165431"/>
    <w:multiLevelType w:val="hybridMultilevel"/>
    <w:tmpl w:val="E10297D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02002BB"/>
    <w:multiLevelType w:val="hybridMultilevel"/>
    <w:tmpl w:val="4646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B284C"/>
    <w:multiLevelType w:val="hybridMultilevel"/>
    <w:tmpl w:val="3370B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F758B"/>
    <w:multiLevelType w:val="hybridMultilevel"/>
    <w:tmpl w:val="7290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69A07B87"/>
    <w:multiLevelType w:val="hybridMultilevel"/>
    <w:tmpl w:val="085ACA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6"/>
  </w:num>
  <w:num w:numId="2">
    <w:abstractNumId w:val="17"/>
  </w:num>
  <w:num w:numId="3">
    <w:abstractNumId w:val="25"/>
  </w:num>
  <w:num w:numId="4">
    <w:abstractNumId w:val="0"/>
  </w:num>
  <w:num w:numId="5">
    <w:abstractNumId w:val="28"/>
  </w:num>
  <w:num w:numId="6">
    <w:abstractNumId w:val="14"/>
  </w:num>
  <w:num w:numId="7">
    <w:abstractNumId w:val="27"/>
  </w:num>
  <w:num w:numId="8">
    <w:abstractNumId w:val="15"/>
  </w:num>
  <w:num w:numId="9">
    <w:abstractNumId w:val="7"/>
  </w:num>
  <w:num w:numId="10">
    <w:abstractNumId w:val="19"/>
  </w:num>
  <w:num w:numId="11">
    <w:abstractNumId w:val="36"/>
  </w:num>
  <w:num w:numId="12">
    <w:abstractNumId w:val="18"/>
  </w:num>
  <w:num w:numId="13">
    <w:abstractNumId w:val="39"/>
  </w:num>
  <w:num w:numId="14">
    <w:abstractNumId w:val="22"/>
  </w:num>
  <w:num w:numId="15">
    <w:abstractNumId w:val="30"/>
  </w:num>
  <w:num w:numId="16">
    <w:abstractNumId w:val="23"/>
  </w:num>
  <w:num w:numId="17">
    <w:abstractNumId w:val="9"/>
  </w:num>
  <w:num w:numId="18">
    <w:abstractNumId w:val="37"/>
  </w:num>
  <w:num w:numId="19">
    <w:abstractNumId w:val="12"/>
  </w:num>
  <w:num w:numId="20">
    <w:abstractNumId w:val="6"/>
  </w:num>
  <w:num w:numId="21">
    <w:abstractNumId w:val="35"/>
  </w:num>
  <w:num w:numId="22">
    <w:abstractNumId w:val="33"/>
  </w:num>
  <w:num w:numId="23">
    <w:abstractNumId w:val="31"/>
  </w:num>
  <w:num w:numId="24">
    <w:abstractNumId w:val="40"/>
  </w:num>
  <w:num w:numId="25">
    <w:abstractNumId w:val="34"/>
  </w:num>
  <w:num w:numId="26">
    <w:abstractNumId w:val="16"/>
  </w:num>
  <w:num w:numId="27">
    <w:abstractNumId w:val="32"/>
  </w:num>
  <w:num w:numId="28">
    <w:abstractNumId w:val="11"/>
  </w:num>
  <w:num w:numId="29">
    <w:abstractNumId w:val="2"/>
  </w:num>
  <w:num w:numId="30">
    <w:abstractNumId w:val="3"/>
  </w:num>
  <w:num w:numId="31">
    <w:abstractNumId w:val="4"/>
  </w:num>
  <w:num w:numId="32">
    <w:abstractNumId w:val="5"/>
  </w:num>
  <w:num w:numId="33">
    <w:abstractNumId w:val="29"/>
  </w:num>
  <w:num w:numId="34">
    <w:abstractNumId w:val="10"/>
  </w:num>
  <w:num w:numId="35">
    <w:abstractNumId w:val="21"/>
  </w:num>
  <w:num w:numId="36">
    <w:abstractNumId w:val="1"/>
  </w:num>
  <w:num w:numId="37">
    <w:abstractNumId w:val="13"/>
  </w:num>
  <w:num w:numId="38">
    <w:abstractNumId w:val="20"/>
  </w:num>
  <w:num w:numId="39">
    <w:abstractNumId w:val="24"/>
  </w:num>
  <w:num w:numId="40">
    <w:abstractNumId w:val="38"/>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426D"/>
    <w:rsid w:val="00014716"/>
    <w:rsid w:val="00023612"/>
    <w:rsid w:val="00024067"/>
    <w:rsid w:val="00035864"/>
    <w:rsid w:val="0005271C"/>
    <w:rsid w:val="00074547"/>
    <w:rsid w:val="00081615"/>
    <w:rsid w:val="0008299E"/>
    <w:rsid w:val="00083D7E"/>
    <w:rsid w:val="00092DD0"/>
    <w:rsid w:val="000A011D"/>
    <w:rsid w:val="000A0163"/>
    <w:rsid w:val="000A08AC"/>
    <w:rsid w:val="000A12FF"/>
    <w:rsid w:val="000B2430"/>
    <w:rsid w:val="000B4597"/>
    <w:rsid w:val="000D3726"/>
    <w:rsid w:val="000E09C6"/>
    <w:rsid w:val="000E1A9F"/>
    <w:rsid w:val="000E2308"/>
    <w:rsid w:val="000E5EB2"/>
    <w:rsid w:val="000F4617"/>
    <w:rsid w:val="00134078"/>
    <w:rsid w:val="0015099B"/>
    <w:rsid w:val="00153724"/>
    <w:rsid w:val="00163D12"/>
    <w:rsid w:val="0017125F"/>
    <w:rsid w:val="00174203"/>
    <w:rsid w:val="001743BB"/>
    <w:rsid w:val="0017754D"/>
    <w:rsid w:val="00183B33"/>
    <w:rsid w:val="00197A5F"/>
    <w:rsid w:val="001C48EF"/>
    <w:rsid w:val="001C6E81"/>
    <w:rsid w:val="001D1116"/>
    <w:rsid w:val="001D1F88"/>
    <w:rsid w:val="001E3518"/>
    <w:rsid w:val="001F4ED1"/>
    <w:rsid w:val="00200C6B"/>
    <w:rsid w:val="0021615C"/>
    <w:rsid w:val="00230346"/>
    <w:rsid w:val="00232911"/>
    <w:rsid w:val="0023335C"/>
    <w:rsid w:val="00233411"/>
    <w:rsid w:val="002342E7"/>
    <w:rsid w:val="0024003C"/>
    <w:rsid w:val="00240EDC"/>
    <w:rsid w:val="002450EE"/>
    <w:rsid w:val="00250F7B"/>
    <w:rsid w:val="00251338"/>
    <w:rsid w:val="00255049"/>
    <w:rsid w:val="00267F7F"/>
    <w:rsid w:val="00271B37"/>
    <w:rsid w:val="00276A91"/>
    <w:rsid w:val="00287B36"/>
    <w:rsid w:val="00290500"/>
    <w:rsid w:val="002916E8"/>
    <w:rsid w:val="00295716"/>
    <w:rsid w:val="002966D3"/>
    <w:rsid w:val="00297EEF"/>
    <w:rsid w:val="002A2D08"/>
    <w:rsid w:val="002B21C3"/>
    <w:rsid w:val="002B3275"/>
    <w:rsid w:val="002D401C"/>
    <w:rsid w:val="002D4A35"/>
    <w:rsid w:val="002D4BF4"/>
    <w:rsid w:val="002D6E79"/>
    <w:rsid w:val="002E170D"/>
    <w:rsid w:val="002E2138"/>
    <w:rsid w:val="002E34C0"/>
    <w:rsid w:val="002E3F58"/>
    <w:rsid w:val="00300701"/>
    <w:rsid w:val="0032257F"/>
    <w:rsid w:val="003226B7"/>
    <w:rsid w:val="00324580"/>
    <w:rsid w:val="00336A76"/>
    <w:rsid w:val="00337686"/>
    <w:rsid w:val="00341E13"/>
    <w:rsid w:val="00345206"/>
    <w:rsid w:val="00361B38"/>
    <w:rsid w:val="00364CFC"/>
    <w:rsid w:val="00365F6D"/>
    <w:rsid w:val="003765EF"/>
    <w:rsid w:val="00382DCB"/>
    <w:rsid w:val="0038585D"/>
    <w:rsid w:val="003863A1"/>
    <w:rsid w:val="003A4428"/>
    <w:rsid w:val="003B029D"/>
    <w:rsid w:val="003B081D"/>
    <w:rsid w:val="003B2EB5"/>
    <w:rsid w:val="003C6B57"/>
    <w:rsid w:val="003D2659"/>
    <w:rsid w:val="003D6FE3"/>
    <w:rsid w:val="003E6410"/>
    <w:rsid w:val="003F2EDB"/>
    <w:rsid w:val="00407466"/>
    <w:rsid w:val="00430A46"/>
    <w:rsid w:val="00445F45"/>
    <w:rsid w:val="00456024"/>
    <w:rsid w:val="00457479"/>
    <w:rsid w:val="004676A5"/>
    <w:rsid w:val="004757CF"/>
    <w:rsid w:val="00480895"/>
    <w:rsid w:val="00481835"/>
    <w:rsid w:val="00483CC9"/>
    <w:rsid w:val="004852D8"/>
    <w:rsid w:val="00493703"/>
    <w:rsid w:val="004A0C35"/>
    <w:rsid w:val="004A1904"/>
    <w:rsid w:val="004A2DA0"/>
    <w:rsid w:val="004B2994"/>
    <w:rsid w:val="004C5882"/>
    <w:rsid w:val="004E0617"/>
    <w:rsid w:val="004E0F54"/>
    <w:rsid w:val="004E2B71"/>
    <w:rsid w:val="004E2F11"/>
    <w:rsid w:val="00500FA1"/>
    <w:rsid w:val="00502CDE"/>
    <w:rsid w:val="00507FE9"/>
    <w:rsid w:val="00510ACA"/>
    <w:rsid w:val="00514D77"/>
    <w:rsid w:val="0051787B"/>
    <w:rsid w:val="005358D9"/>
    <w:rsid w:val="0054152A"/>
    <w:rsid w:val="00541E8C"/>
    <w:rsid w:val="00543A17"/>
    <w:rsid w:val="005477AA"/>
    <w:rsid w:val="00556B70"/>
    <w:rsid w:val="005602C8"/>
    <w:rsid w:val="0057067D"/>
    <w:rsid w:val="00575D0D"/>
    <w:rsid w:val="00591D3C"/>
    <w:rsid w:val="005A5F71"/>
    <w:rsid w:val="005A6A87"/>
    <w:rsid w:val="005C3698"/>
    <w:rsid w:val="005D0100"/>
    <w:rsid w:val="005D74E6"/>
    <w:rsid w:val="005E015C"/>
    <w:rsid w:val="005E48E1"/>
    <w:rsid w:val="005E6530"/>
    <w:rsid w:val="005E760E"/>
    <w:rsid w:val="005F161F"/>
    <w:rsid w:val="005F2780"/>
    <w:rsid w:val="005F75DF"/>
    <w:rsid w:val="00601B1A"/>
    <w:rsid w:val="00601D69"/>
    <w:rsid w:val="0061094E"/>
    <w:rsid w:val="00614EFC"/>
    <w:rsid w:val="00617A5C"/>
    <w:rsid w:val="00622065"/>
    <w:rsid w:val="006224AD"/>
    <w:rsid w:val="00624CD4"/>
    <w:rsid w:val="006262C4"/>
    <w:rsid w:val="00647D3A"/>
    <w:rsid w:val="0065169F"/>
    <w:rsid w:val="00652B68"/>
    <w:rsid w:val="00674289"/>
    <w:rsid w:val="0069034A"/>
    <w:rsid w:val="006934BA"/>
    <w:rsid w:val="00693735"/>
    <w:rsid w:val="00697106"/>
    <w:rsid w:val="006A2F08"/>
    <w:rsid w:val="006B175E"/>
    <w:rsid w:val="006B7F87"/>
    <w:rsid w:val="006C42E3"/>
    <w:rsid w:val="006E0364"/>
    <w:rsid w:val="006F280B"/>
    <w:rsid w:val="006F3801"/>
    <w:rsid w:val="006F46C2"/>
    <w:rsid w:val="00704319"/>
    <w:rsid w:val="00705D09"/>
    <w:rsid w:val="0072339F"/>
    <w:rsid w:val="007370F8"/>
    <w:rsid w:val="00751CC1"/>
    <w:rsid w:val="00752798"/>
    <w:rsid w:val="00762004"/>
    <w:rsid w:val="00770638"/>
    <w:rsid w:val="00775929"/>
    <w:rsid w:val="007770CA"/>
    <w:rsid w:val="0077761E"/>
    <w:rsid w:val="007830B1"/>
    <w:rsid w:val="007A61DD"/>
    <w:rsid w:val="007B33F3"/>
    <w:rsid w:val="007B47F6"/>
    <w:rsid w:val="007C251B"/>
    <w:rsid w:val="007D26DC"/>
    <w:rsid w:val="007F13A8"/>
    <w:rsid w:val="007F22E2"/>
    <w:rsid w:val="007F52C1"/>
    <w:rsid w:val="007F5D4A"/>
    <w:rsid w:val="00805BE2"/>
    <w:rsid w:val="008140F1"/>
    <w:rsid w:val="008169E0"/>
    <w:rsid w:val="008178C0"/>
    <w:rsid w:val="00822219"/>
    <w:rsid w:val="00823EA1"/>
    <w:rsid w:val="00825920"/>
    <w:rsid w:val="008264D8"/>
    <w:rsid w:val="00832B26"/>
    <w:rsid w:val="008467DD"/>
    <w:rsid w:val="00850C04"/>
    <w:rsid w:val="00852B2A"/>
    <w:rsid w:val="0085338F"/>
    <w:rsid w:val="008635F3"/>
    <w:rsid w:val="00864F37"/>
    <w:rsid w:val="0088006A"/>
    <w:rsid w:val="00891F5C"/>
    <w:rsid w:val="008A071A"/>
    <w:rsid w:val="008A496A"/>
    <w:rsid w:val="008B287F"/>
    <w:rsid w:val="008B37A9"/>
    <w:rsid w:val="008C34E6"/>
    <w:rsid w:val="008C385C"/>
    <w:rsid w:val="008C4E43"/>
    <w:rsid w:val="008C5A62"/>
    <w:rsid w:val="008D0016"/>
    <w:rsid w:val="008E3F3A"/>
    <w:rsid w:val="008E5328"/>
    <w:rsid w:val="008F2748"/>
    <w:rsid w:val="0090541F"/>
    <w:rsid w:val="00913FF3"/>
    <w:rsid w:val="00920C0C"/>
    <w:rsid w:val="00920E86"/>
    <w:rsid w:val="00920FDB"/>
    <w:rsid w:val="00921058"/>
    <w:rsid w:val="00924C45"/>
    <w:rsid w:val="00927BE8"/>
    <w:rsid w:val="009302F4"/>
    <w:rsid w:val="009376FF"/>
    <w:rsid w:val="00953EAB"/>
    <w:rsid w:val="009547DB"/>
    <w:rsid w:val="00957093"/>
    <w:rsid w:val="00970878"/>
    <w:rsid w:val="009848CE"/>
    <w:rsid w:val="00984B86"/>
    <w:rsid w:val="00991C53"/>
    <w:rsid w:val="00995B86"/>
    <w:rsid w:val="009C17CE"/>
    <w:rsid w:val="009D22D1"/>
    <w:rsid w:val="009E3F2E"/>
    <w:rsid w:val="00A11757"/>
    <w:rsid w:val="00A47071"/>
    <w:rsid w:val="00A51DC1"/>
    <w:rsid w:val="00A54064"/>
    <w:rsid w:val="00A55FA8"/>
    <w:rsid w:val="00A56833"/>
    <w:rsid w:val="00A62515"/>
    <w:rsid w:val="00A6746E"/>
    <w:rsid w:val="00A842FE"/>
    <w:rsid w:val="00A93ECE"/>
    <w:rsid w:val="00AA77CC"/>
    <w:rsid w:val="00AB61B6"/>
    <w:rsid w:val="00AB6D05"/>
    <w:rsid w:val="00AC0C19"/>
    <w:rsid w:val="00AC7F69"/>
    <w:rsid w:val="00AD38C8"/>
    <w:rsid w:val="00AD7037"/>
    <w:rsid w:val="00B025BD"/>
    <w:rsid w:val="00B04818"/>
    <w:rsid w:val="00B05B88"/>
    <w:rsid w:val="00B14F8E"/>
    <w:rsid w:val="00B21B76"/>
    <w:rsid w:val="00B317F6"/>
    <w:rsid w:val="00B362B4"/>
    <w:rsid w:val="00B37ED4"/>
    <w:rsid w:val="00B4676D"/>
    <w:rsid w:val="00B46C80"/>
    <w:rsid w:val="00B54ECA"/>
    <w:rsid w:val="00B56340"/>
    <w:rsid w:val="00B57F5B"/>
    <w:rsid w:val="00B61FEA"/>
    <w:rsid w:val="00B67C18"/>
    <w:rsid w:val="00B83E89"/>
    <w:rsid w:val="00B84E72"/>
    <w:rsid w:val="00B94AD8"/>
    <w:rsid w:val="00BA2A12"/>
    <w:rsid w:val="00BB55A1"/>
    <w:rsid w:val="00BC471B"/>
    <w:rsid w:val="00BD36F2"/>
    <w:rsid w:val="00BE3BB0"/>
    <w:rsid w:val="00BE556E"/>
    <w:rsid w:val="00BF753B"/>
    <w:rsid w:val="00C0562D"/>
    <w:rsid w:val="00C101AE"/>
    <w:rsid w:val="00C15D29"/>
    <w:rsid w:val="00C21E23"/>
    <w:rsid w:val="00C3267F"/>
    <w:rsid w:val="00C34EA2"/>
    <w:rsid w:val="00C427E2"/>
    <w:rsid w:val="00C43453"/>
    <w:rsid w:val="00C545C9"/>
    <w:rsid w:val="00C549F7"/>
    <w:rsid w:val="00C61C6F"/>
    <w:rsid w:val="00C6257E"/>
    <w:rsid w:val="00C63238"/>
    <w:rsid w:val="00C70084"/>
    <w:rsid w:val="00C71F41"/>
    <w:rsid w:val="00C82E63"/>
    <w:rsid w:val="00C95100"/>
    <w:rsid w:val="00C95300"/>
    <w:rsid w:val="00C978E6"/>
    <w:rsid w:val="00CA3D46"/>
    <w:rsid w:val="00CB20F1"/>
    <w:rsid w:val="00CC330C"/>
    <w:rsid w:val="00CD2E5F"/>
    <w:rsid w:val="00CE1A11"/>
    <w:rsid w:val="00CE502B"/>
    <w:rsid w:val="00CE6F51"/>
    <w:rsid w:val="00CF4183"/>
    <w:rsid w:val="00CF64AD"/>
    <w:rsid w:val="00CF7128"/>
    <w:rsid w:val="00D0562D"/>
    <w:rsid w:val="00D1349E"/>
    <w:rsid w:val="00D23EB6"/>
    <w:rsid w:val="00D26C4F"/>
    <w:rsid w:val="00D329A6"/>
    <w:rsid w:val="00D33A59"/>
    <w:rsid w:val="00D3686C"/>
    <w:rsid w:val="00D45D1D"/>
    <w:rsid w:val="00D5085F"/>
    <w:rsid w:val="00D520E4"/>
    <w:rsid w:val="00D53DA0"/>
    <w:rsid w:val="00D553AC"/>
    <w:rsid w:val="00D64C59"/>
    <w:rsid w:val="00D73E2B"/>
    <w:rsid w:val="00D84ED9"/>
    <w:rsid w:val="00DA078F"/>
    <w:rsid w:val="00DA1CC4"/>
    <w:rsid w:val="00DA5532"/>
    <w:rsid w:val="00DB49BD"/>
    <w:rsid w:val="00DC2CFB"/>
    <w:rsid w:val="00DC3F77"/>
    <w:rsid w:val="00DC5396"/>
    <w:rsid w:val="00DD3192"/>
    <w:rsid w:val="00DE010D"/>
    <w:rsid w:val="00DE0BB7"/>
    <w:rsid w:val="00DE2166"/>
    <w:rsid w:val="00DE450D"/>
    <w:rsid w:val="00DF31B1"/>
    <w:rsid w:val="00E06D95"/>
    <w:rsid w:val="00E14DF1"/>
    <w:rsid w:val="00E34247"/>
    <w:rsid w:val="00E421E5"/>
    <w:rsid w:val="00E471B8"/>
    <w:rsid w:val="00E60DD8"/>
    <w:rsid w:val="00E63C8B"/>
    <w:rsid w:val="00E64666"/>
    <w:rsid w:val="00E71FB6"/>
    <w:rsid w:val="00E73D7E"/>
    <w:rsid w:val="00E77359"/>
    <w:rsid w:val="00E80322"/>
    <w:rsid w:val="00E83956"/>
    <w:rsid w:val="00E95372"/>
    <w:rsid w:val="00EA1917"/>
    <w:rsid w:val="00EA19E3"/>
    <w:rsid w:val="00EA44F5"/>
    <w:rsid w:val="00EA484A"/>
    <w:rsid w:val="00EB1BA4"/>
    <w:rsid w:val="00EB57EA"/>
    <w:rsid w:val="00EC61D0"/>
    <w:rsid w:val="00ED102A"/>
    <w:rsid w:val="00EF0236"/>
    <w:rsid w:val="00EF1BB6"/>
    <w:rsid w:val="00EF33BF"/>
    <w:rsid w:val="00EF5CC0"/>
    <w:rsid w:val="00F069CA"/>
    <w:rsid w:val="00F33D98"/>
    <w:rsid w:val="00F44AC7"/>
    <w:rsid w:val="00F51863"/>
    <w:rsid w:val="00F523B3"/>
    <w:rsid w:val="00F52B7E"/>
    <w:rsid w:val="00F55B51"/>
    <w:rsid w:val="00F57B59"/>
    <w:rsid w:val="00F63415"/>
    <w:rsid w:val="00F63885"/>
    <w:rsid w:val="00F706C7"/>
    <w:rsid w:val="00F71B61"/>
    <w:rsid w:val="00F73DCC"/>
    <w:rsid w:val="00F810FA"/>
    <w:rsid w:val="00F9086D"/>
    <w:rsid w:val="00F9271F"/>
    <w:rsid w:val="00FA1797"/>
    <w:rsid w:val="00FA388E"/>
    <w:rsid w:val="00FB254B"/>
    <w:rsid w:val="00FB5F2D"/>
    <w:rsid w:val="00FC67B6"/>
    <w:rsid w:val="00FE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87556"/>
  <w15:docId w15:val="{5EDFDE3A-4C04-4271-9AD0-05F110AA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652B68"/>
    <w:pPr>
      <w:ind w:left="720"/>
      <w:contextualSpacing/>
    </w:pPr>
  </w:style>
  <w:style w:type="paragraph" w:styleId="Revision">
    <w:name w:val="Revision"/>
    <w:hidden/>
    <w:uiPriority w:val="99"/>
    <w:semiHidden/>
    <w:rsid w:val="00DA1CC4"/>
    <w:rPr>
      <w:sz w:val="24"/>
      <w:lang w:eastAsia="en-US"/>
    </w:rPr>
  </w:style>
  <w:style w:type="character" w:styleId="Strong">
    <w:name w:val="Strong"/>
    <w:basedOn w:val="DefaultParagraphFont"/>
    <w:uiPriority w:val="22"/>
    <w:qFormat/>
    <w:rsid w:val="00CD2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584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369514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1332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4" ma:contentTypeDescription="Create a new document." ma:contentTypeScope="" ma:versionID="6c5ba3ecead4a6e428df2bebf90fe2b3">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4038e1aade5fa759388ff823887c049e"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0886-0C2E-4EE8-82DD-7D1C98AF8202}">
  <ds:schemaRefs>
    <ds:schemaRef ds:uri="http://schemas.microsoft.com/office/2006/documentManagement/types"/>
    <ds:schemaRef ds:uri="cb6bb106-cc73-47ee-b801-18ddeda56b9f"/>
    <ds:schemaRef ds:uri="http://purl.org/dc/elements/1.1/"/>
    <ds:schemaRef ds:uri="http://purl.org/dc/dcmitype/"/>
    <ds:schemaRef ds:uri="http://schemas.microsoft.com/office/2006/metadata/properties"/>
    <ds:schemaRef ds:uri="http://www.w3.org/XML/1998/namespace"/>
    <ds:schemaRef ds:uri="56dea5c0-e65d-49a8-9649-6813e91f0d1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1B3CFF1-FC88-436E-A635-E4BAEC56CFFB}">
  <ds:schemaRefs>
    <ds:schemaRef ds:uri="http://schemas.microsoft.com/sharepoint/v3/contenttype/forms"/>
  </ds:schemaRefs>
</ds:datastoreItem>
</file>

<file path=customXml/itemProps3.xml><?xml version="1.0" encoding="utf-8"?>
<ds:datastoreItem xmlns:ds="http://schemas.openxmlformats.org/officeDocument/2006/customXml" ds:itemID="{359FFBA0-74B3-45FF-8FF6-F7BCFF914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AA7E6-32C5-4DFB-8203-B4E2483A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Estibeiro, Hilda</cp:lastModifiedBy>
  <cp:revision>6</cp:revision>
  <cp:lastPrinted>2018-06-14T13:57:00Z</cp:lastPrinted>
  <dcterms:created xsi:type="dcterms:W3CDTF">2022-11-21T17:14:00Z</dcterms:created>
  <dcterms:modified xsi:type="dcterms:W3CDTF">2022-11-21T17:27:00Z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0x0101003E7B47FCCA4AEE41BA46EDE3978FFB74</vt:lpwstr>
  </property>
</Properties>
</file>