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9FE" w:rsidRPr="00B7183B" w:rsidRDefault="004A29FE" w:rsidP="004A29FE">
      <w:pPr>
        <w:jc w:val="both"/>
        <w:rPr>
          <w:rFonts w:ascii="Lato" w:hAnsi="Lato" w:cs="Arial"/>
          <w:b/>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255"/>
        <w:gridCol w:w="4820"/>
      </w:tblGrid>
      <w:tr w:rsidR="004A29FE" w:rsidRPr="00B7183B" w:rsidTr="008E12B2">
        <w:trPr>
          <w:trHeight w:val="413"/>
        </w:trPr>
        <w:tc>
          <w:tcPr>
            <w:tcW w:w="9498" w:type="dxa"/>
            <w:gridSpan w:val="3"/>
          </w:tcPr>
          <w:p w:rsidR="004A29FE" w:rsidRPr="00B7183B" w:rsidRDefault="004A29FE" w:rsidP="008E12B2">
            <w:pPr>
              <w:tabs>
                <w:tab w:val="left" w:pos="1418"/>
              </w:tabs>
              <w:jc w:val="both"/>
              <w:rPr>
                <w:rFonts w:ascii="Lato" w:hAnsi="Lato" w:cs="Arial"/>
                <w:sz w:val="22"/>
                <w:szCs w:val="22"/>
                <w:lang w:eastAsia="en-GB"/>
              </w:rPr>
            </w:pPr>
            <w:r w:rsidRPr="00B7183B">
              <w:rPr>
                <w:rFonts w:ascii="Lato" w:hAnsi="Lato" w:cs="Arial"/>
                <w:b/>
                <w:sz w:val="22"/>
                <w:szCs w:val="22"/>
              </w:rPr>
              <w:t xml:space="preserve">TITLE: </w:t>
            </w:r>
            <w:r w:rsidR="004C4D9E" w:rsidRPr="00B7183B">
              <w:rPr>
                <w:rFonts w:ascii="Lato" w:hAnsi="Lato" w:cs="Arial"/>
                <w:sz w:val="22"/>
                <w:szCs w:val="22"/>
                <w:lang w:eastAsia="en-GB"/>
              </w:rPr>
              <w:t>Nutrition Promoters</w:t>
            </w:r>
            <w:r w:rsidR="00B43732" w:rsidRPr="00B7183B">
              <w:rPr>
                <w:rFonts w:ascii="Lato" w:hAnsi="Lato" w:cs="Arial"/>
                <w:sz w:val="22"/>
                <w:szCs w:val="22"/>
                <w:lang w:eastAsia="en-GB"/>
              </w:rPr>
              <w:t xml:space="preserve"> </w:t>
            </w:r>
            <w:r w:rsidR="004C4D9E" w:rsidRPr="00B7183B">
              <w:rPr>
                <w:rFonts w:ascii="Lato" w:hAnsi="Lato" w:cs="Arial"/>
                <w:sz w:val="22"/>
                <w:szCs w:val="22"/>
                <w:lang w:eastAsia="en-GB"/>
              </w:rPr>
              <w:t>(2</w:t>
            </w:r>
            <w:r w:rsidR="006454AA">
              <w:rPr>
                <w:rFonts w:ascii="Lato" w:hAnsi="Lato" w:cs="Arial"/>
                <w:sz w:val="22"/>
                <w:szCs w:val="22"/>
                <w:lang w:eastAsia="en-GB"/>
              </w:rPr>
              <w:t>0</w:t>
            </w:r>
            <w:r w:rsidR="004C4D9E" w:rsidRPr="00B7183B">
              <w:rPr>
                <w:rFonts w:ascii="Lato" w:hAnsi="Lato" w:cs="Arial"/>
                <w:sz w:val="22"/>
                <w:szCs w:val="22"/>
                <w:lang w:eastAsia="en-GB"/>
              </w:rPr>
              <w:t>)</w:t>
            </w:r>
          </w:p>
        </w:tc>
      </w:tr>
      <w:tr w:rsidR="004A29FE" w:rsidRPr="00B7183B" w:rsidTr="006454AA">
        <w:trPr>
          <w:trHeight w:val="2978"/>
        </w:trPr>
        <w:tc>
          <w:tcPr>
            <w:tcW w:w="4423" w:type="dxa"/>
            <w:tcBorders>
              <w:bottom w:val="single" w:sz="4" w:space="0" w:color="auto"/>
            </w:tcBorders>
          </w:tcPr>
          <w:p w:rsidR="004A29FE" w:rsidRPr="00B7183B" w:rsidRDefault="004A29FE" w:rsidP="008E12B2">
            <w:pPr>
              <w:tabs>
                <w:tab w:val="left" w:pos="1418"/>
              </w:tabs>
              <w:rPr>
                <w:rFonts w:ascii="Lato" w:hAnsi="Lato" w:cs="Arial"/>
                <w:sz w:val="22"/>
                <w:szCs w:val="22"/>
              </w:rPr>
            </w:pPr>
            <w:r w:rsidRPr="00B7183B">
              <w:rPr>
                <w:rFonts w:ascii="Lato" w:hAnsi="Lato" w:cs="Arial"/>
                <w:b/>
                <w:sz w:val="22"/>
                <w:szCs w:val="22"/>
              </w:rPr>
              <w:t xml:space="preserve">TEAM/PROGRAMME: </w:t>
            </w:r>
            <w:r w:rsidR="00D54C23" w:rsidRPr="00B7183B">
              <w:rPr>
                <w:rFonts w:ascii="Lato" w:hAnsi="Lato" w:cs="Arial"/>
                <w:sz w:val="22"/>
                <w:szCs w:val="22"/>
              </w:rPr>
              <w:t xml:space="preserve">Nutrition </w:t>
            </w:r>
          </w:p>
          <w:p w:rsidR="00B43732" w:rsidRPr="00B7183B" w:rsidRDefault="00B43732" w:rsidP="008E12B2">
            <w:pPr>
              <w:tabs>
                <w:tab w:val="left" w:pos="1418"/>
              </w:tabs>
              <w:rPr>
                <w:rFonts w:ascii="Lato" w:hAnsi="Lato" w:cs="Arial"/>
                <w:sz w:val="22"/>
                <w:szCs w:val="22"/>
              </w:rPr>
            </w:pPr>
          </w:p>
        </w:tc>
        <w:tc>
          <w:tcPr>
            <w:tcW w:w="5075" w:type="dxa"/>
            <w:gridSpan w:val="2"/>
            <w:tcBorders>
              <w:bottom w:val="single" w:sz="4" w:space="0" w:color="auto"/>
            </w:tcBorders>
          </w:tcPr>
          <w:p w:rsidR="00B43732" w:rsidRPr="006454AA" w:rsidRDefault="004A29FE" w:rsidP="004C4D9E">
            <w:pPr>
              <w:tabs>
                <w:tab w:val="left" w:pos="1693"/>
              </w:tabs>
              <w:jc w:val="both"/>
              <w:rPr>
                <w:rFonts w:ascii="Lato" w:hAnsi="Lato" w:cs="Arial"/>
                <w:sz w:val="22"/>
                <w:szCs w:val="22"/>
              </w:rPr>
            </w:pPr>
            <w:r w:rsidRPr="00B7183B">
              <w:rPr>
                <w:rFonts w:ascii="Lato" w:hAnsi="Lato" w:cs="Arial"/>
                <w:b/>
                <w:sz w:val="22"/>
                <w:szCs w:val="22"/>
              </w:rPr>
              <w:t xml:space="preserve">LOCATION: </w:t>
            </w:r>
            <w:r w:rsidR="006454AA" w:rsidRPr="006454AA">
              <w:rPr>
                <w:rFonts w:ascii="Lato" w:hAnsi="Lato" w:cs="Arial"/>
                <w:sz w:val="22"/>
                <w:szCs w:val="22"/>
              </w:rPr>
              <w:t xml:space="preserve">Abyei as listed below </w:t>
            </w:r>
          </w:p>
          <w:tbl>
            <w:tblPr>
              <w:tblW w:w="5205" w:type="dxa"/>
              <w:tblLayout w:type="fixed"/>
              <w:tblLook w:val="04A0" w:firstRow="1" w:lastRow="0" w:firstColumn="1" w:lastColumn="0" w:noHBand="0" w:noVBand="1"/>
            </w:tblPr>
            <w:tblGrid>
              <w:gridCol w:w="5205"/>
            </w:tblGrid>
            <w:tr w:rsidR="006454AA" w:rsidRPr="006454AA" w:rsidTr="006454AA">
              <w:trPr>
                <w:trHeight w:val="246"/>
              </w:trPr>
              <w:tc>
                <w:tcPr>
                  <w:tcW w:w="5205" w:type="dxa"/>
                  <w:tcBorders>
                    <w:top w:val="single" w:sz="4" w:space="0" w:color="auto"/>
                    <w:left w:val="single" w:sz="4" w:space="0" w:color="BFBFBF"/>
                    <w:bottom w:val="single" w:sz="4" w:space="0" w:color="BFBFBF"/>
                    <w:right w:val="single" w:sz="4" w:space="0" w:color="BFBFBF"/>
                  </w:tcBorders>
                  <w:shd w:val="clear" w:color="auto" w:fill="auto"/>
                  <w:noWrap/>
                  <w:vAlign w:val="bottom"/>
                  <w:hideMark/>
                </w:tcPr>
                <w:p w:rsidR="006454AA" w:rsidRPr="006454AA" w:rsidRDefault="006454AA" w:rsidP="006454AA">
                  <w:pPr>
                    <w:rPr>
                      <w:rFonts w:ascii="Verdana" w:hAnsi="Verdana"/>
                      <w:color w:val="0070C0"/>
                      <w:sz w:val="16"/>
                      <w:szCs w:val="16"/>
                      <w:lang w:val="en-US"/>
                    </w:rPr>
                  </w:pPr>
                  <w:r w:rsidRPr="006454AA">
                    <w:rPr>
                      <w:rFonts w:ascii="Verdana" w:hAnsi="Verdana"/>
                      <w:color w:val="0070C0"/>
                      <w:sz w:val="16"/>
                      <w:szCs w:val="16"/>
                      <w:lang w:val="en-US"/>
                    </w:rPr>
                    <w:t>Abyei PHCC</w:t>
                  </w:r>
                </w:p>
              </w:tc>
            </w:tr>
            <w:tr w:rsidR="006454AA" w:rsidRPr="006454AA" w:rsidTr="006454AA">
              <w:trPr>
                <w:trHeight w:val="246"/>
              </w:trPr>
              <w:tc>
                <w:tcPr>
                  <w:tcW w:w="5205" w:type="dxa"/>
                  <w:tcBorders>
                    <w:top w:val="single" w:sz="4" w:space="0" w:color="auto"/>
                    <w:left w:val="single" w:sz="4" w:space="0" w:color="BFBFBF"/>
                    <w:bottom w:val="single" w:sz="4" w:space="0" w:color="BFBFBF"/>
                    <w:right w:val="single" w:sz="4" w:space="0" w:color="BFBFBF"/>
                  </w:tcBorders>
                  <w:shd w:val="clear" w:color="auto" w:fill="auto"/>
                  <w:noWrap/>
                  <w:vAlign w:val="bottom"/>
                  <w:hideMark/>
                </w:tcPr>
                <w:p w:rsidR="006454AA" w:rsidRPr="006454AA" w:rsidRDefault="006454AA" w:rsidP="006454AA">
                  <w:pPr>
                    <w:rPr>
                      <w:rFonts w:ascii="Verdana" w:hAnsi="Verdana"/>
                      <w:color w:val="0070C0"/>
                      <w:sz w:val="16"/>
                      <w:szCs w:val="16"/>
                      <w:lang w:val="en-US"/>
                    </w:rPr>
                  </w:pPr>
                  <w:r w:rsidRPr="006454AA">
                    <w:rPr>
                      <w:rFonts w:ascii="Verdana" w:hAnsi="Verdana"/>
                      <w:color w:val="0070C0"/>
                      <w:sz w:val="16"/>
                      <w:szCs w:val="16"/>
                      <w:lang w:val="en-US"/>
                    </w:rPr>
                    <w:t>Awal PHCC</w:t>
                  </w:r>
                </w:p>
              </w:tc>
            </w:tr>
            <w:tr w:rsidR="006454AA" w:rsidRPr="006454AA" w:rsidTr="006454AA">
              <w:trPr>
                <w:trHeight w:val="246"/>
              </w:trPr>
              <w:tc>
                <w:tcPr>
                  <w:tcW w:w="5205" w:type="dxa"/>
                  <w:tcBorders>
                    <w:top w:val="single" w:sz="4" w:space="0" w:color="auto"/>
                    <w:left w:val="single" w:sz="4" w:space="0" w:color="BFBFBF"/>
                    <w:bottom w:val="single" w:sz="4" w:space="0" w:color="BFBFBF"/>
                    <w:right w:val="single" w:sz="4" w:space="0" w:color="BFBFBF"/>
                  </w:tcBorders>
                  <w:shd w:val="clear" w:color="auto" w:fill="auto"/>
                  <w:noWrap/>
                  <w:vAlign w:val="bottom"/>
                  <w:hideMark/>
                </w:tcPr>
                <w:p w:rsidR="006454AA" w:rsidRPr="006454AA" w:rsidRDefault="006454AA" w:rsidP="006454AA">
                  <w:pPr>
                    <w:rPr>
                      <w:rFonts w:ascii="Verdana" w:hAnsi="Verdana"/>
                      <w:color w:val="0070C0"/>
                      <w:sz w:val="16"/>
                      <w:szCs w:val="16"/>
                      <w:lang w:val="en-US"/>
                    </w:rPr>
                  </w:pPr>
                  <w:r w:rsidRPr="006454AA">
                    <w:rPr>
                      <w:rFonts w:ascii="Verdana" w:hAnsi="Verdana"/>
                      <w:color w:val="0070C0"/>
                      <w:sz w:val="16"/>
                      <w:szCs w:val="16"/>
                      <w:lang w:val="en-US"/>
                    </w:rPr>
                    <w:t>Ganga PHCU</w:t>
                  </w:r>
                </w:p>
              </w:tc>
            </w:tr>
            <w:tr w:rsidR="006454AA" w:rsidRPr="006454AA" w:rsidTr="006454AA">
              <w:trPr>
                <w:trHeight w:val="246"/>
              </w:trPr>
              <w:tc>
                <w:tcPr>
                  <w:tcW w:w="5205" w:type="dxa"/>
                  <w:tcBorders>
                    <w:top w:val="single" w:sz="4" w:space="0" w:color="auto"/>
                    <w:left w:val="single" w:sz="4" w:space="0" w:color="BFBFBF"/>
                    <w:bottom w:val="single" w:sz="4" w:space="0" w:color="BFBFBF"/>
                    <w:right w:val="single" w:sz="4" w:space="0" w:color="BFBFBF"/>
                  </w:tcBorders>
                  <w:shd w:val="clear" w:color="auto" w:fill="auto"/>
                  <w:noWrap/>
                  <w:vAlign w:val="bottom"/>
                  <w:hideMark/>
                </w:tcPr>
                <w:p w:rsidR="006454AA" w:rsidRPr="006454AA" w:rsidRDefault="006454AA" w:rsidP="006454AA">
                  <w:pPr>
                    <w:rPr>
                      <w:rFonts w:ascii="Verdana" w:hAnsi="Verdana"/>
                      <w:color w:val="0070C0"/>
                      <w:sz w:val="16"/>
                      <w:szCs w:val="16"/>
                      <w:lang w:val="en-US"/>
                    </w:rPr>
                  </w:pPr>
                  <w:r w:rsidRPr="006454AA">
                    <w:rPr>
                      <w:rFonts w:ascii="Verdana" w:hAnsi="Verdana"/>
                      <w:color w:val="0070C0"/>
                      <w:sz w:val="16"/>
                      <w:szCs w:val="16"/>
                      <w:lang w:val="en-US"/>
                    </w:rPr>
                    <w:t>Juoljok PHCC</w:t>
                  </w:r>
                </w:p>
              </w:tc>
            </w:tr>
            <w:tr w:rsidR="006454AA" w:rsidRPr="006454AA" w:rsidTr="006454AA">
              <w:trPr>
                <w:trHeight w:val="246"/>
              </w:trPr>
              <w:tc>
                <w:tcPr>
                  <w:tcW w:w="5205" w:type="dxa"/>
                  <w:tcBorders>
                    <w:top w:val="single" w:sz="4" w:space="0" w:color="auto"/>
                    <w:left w:val="single" w:sz="4" w:space="0" w:color="BFBFBF"/>
                    <w:bottom w:val="single" w:sz="4" w:space="0" w:color="BFBFBF"/>
                    <w:right w:val="single" w:sz="4" w:space="0" w:color="BFBFBF"/>
                  </w:tcBorders>
                  <w:shd w:val="clear" w:color="auto" w:fill="auto"/>
                  <w:noWrap/>
                  <w:vAlign w:val="bottom"/>
                  <w:hideMark/>
                </w:tcPr>
                <w:p w:rsidR="006454AA" w:rsidRPr="006454AA" w:rsidRDefault="006454AA" w:rsidP="006454AA">
                  <w:pPr>
                    <w:rPr>
                      <w:rFonts w:ascii="Verdana" w:hAnsi="Verdana"/>
                      <w:color w:val="0070C0"/>
                      <w:sz w:val="16"/>
                      <w:szCs w:val="16"/>
                      <w:lang w:val="en-US"/>
                    </w:rPr>
                  </w:pPr>
                  <w:r w:rsidRPr="006454AA">
                    <w:rPr>
                      <w:rFonts w:ascii="Verdana" w:hAnsi="Verdana"/>
                      <w:color w:val="0070C0"/>
                      <w:sz w:val="16"/>
                      <w:szCs w:val="16"/>
                      <w:lang w:val="en-US"/>
                    </w:rPr>
                    <w:t>Mading Achueng PHCU</w:t>
                  </w:r>
                </w:p>
              </w:tc>
            </w:tr>
            <w:tr w:rsidR="006454AA" w:rsidRPr="006454AA" w:rsidTr="006454AA">
              <w:trPr>
                <w:trHeight w:val="246"/>
              </w:trPr>
              <w:tc>
                <w:tcPr>
                  <w:tcW w:w="5205" w:type="dxa"/>
                  <w:tcBorders>
                    <w:top w:val="single" w:sz="4" w:space="0" w:color="auto"/>
                    <w:left w:val="single" w:sz="4" w:space="0" w:color="BFBFBF"/>
                    <w:bottom w:val="single" w:sz="4" w:space="0" w:color="BFBFBF"/>
                    <w:right w:val="single" w:sz="4" w:space="0" w:color="BFBFBF"/>
                  </w:tcBorders>
                  <w:shd w:val="clear" w:color="auto" w:fill="auto"/>
                  <w:noWrap/>
                  <w:vAlign w:val="bottom"/>
                  <w:hideMark/>
                </w:tcPr>
                <w:p w:rsidR="006454AA" w:rsidRPr="006454AA" w:rsidRDefault="006454AA" w:rsidP="006454AA">
                  <w:pPr>
                    <w:rPr>
                      <w:rFonts w:ascii="Verdana" w:hAnsi="Verdana"/>
                      <w:color w:val="0070C0"/>
                      <w:sz w:val="16"/>
                      <w:szCs w:val="16"/>
                      <w:lang w:val="en-US"/>
                    </w:rPr>
                  </w:pPr>
                  <w:r w:rsidRPr="006454AA">
                    <w:rPr>
                      <w:rFonts w:ascii="Verdana" w:hAnsi="Verdana"/>
                      <w:color w:val="0070C0"/>
                      <w:sz w:val="16"/>
                      <w:szCs w:val="16"/>
                      <w:lang w:val="en-US"/>
                    </w:rPr>
                    <w:t>Mading Jokhang PHCU</w:t>
                  </w:r>
                </w:p>
              </w:tc>
            </w:tr>
            <w:tr w:rsidR="006454AA" w:rsidRPr="006454AA" w:rsidTr="006454AA">
              <w:trPr>
                <w:trHeight w:val="246"/>
              </w:trPr>
              <w:tc>
                <w:tcPr>
                  <w:tcW w:w="5205" w:type="dxa"/>
                  <w:tcBorders>
                    <w:top w:val="single" w:sz="4" w:space="0" w:color="auto"/>
                    <w:left w:val="single" w:sz="4" w:space="0" w:color="BFBFBF"/>
                    <w:bottom w:val="single" w:sz="4" w:space="0" w:color="BFBFBF"/>
                    <w:right w:val="single" w:sz="4" w:space="0" w:color="BFBFBF"/>
                  </w:tcBorders>
                  <w:shd w:val="clear" w:color="auto" w:fill="auto"/>
                  <w:noWrap/>
                  <w:vAlign w:val="bottom"/>
                  <w:hideMark/>
                </w:tcPr>
                <w:p w:rsidR="006454AA" w:rsidRPr="006454AA" w:rsidRDefault="006454AA" w:rsidP="006454AA">
                  <w:pPr>
                    <w:rPr>
                      <w:rFonts w:ascii="Verdana" w:hAnsi="Verdana"/>
                      <w:color w:val="0070C0"/>
                      <w:sz w:val="16"/>
                      <w:szCs w:val="16"/>
                      <w:lang w:val="en-US"/>
                    </w:rPr>
                  </w:pPr>
                  <w:r w:rsidRPr="006454AA">
                    <w:rPr>
                      <w:rFonts w:ascii="Verdana" w:hAnsi="Verdana"/>
                      <w:color w:val="0070C0"/>
                      <w:sz w:val="16"/>
                      <w:szCs w:val="16"/>
                      <w:lang w:val="en-US"/>
                    </w:rPr>
                    <w:t>Malual Aleu PHCU</w:t>
                  </w:r>
                </w:p>
              </w:tc>
            </w:tr>
            <w:tr w:rsidR="006454AA" w:rsidRPr="006454AA" w:rsidTr="006454AA">
              <w:trPr>
                <w:trHeight w:val="246"/>
              </w:trPr>
              <w:tc>
                <w:tcPr>
                  <w:tcW w:w="5205" w:type="dxa"/>
                  <w:tcBorders>
                    <w:top w:val="single" w:sz="4" w:space="0" w:color="auto"/>
                    <w:left w:val="single" w:sz="4" w:space="0" w:color="BFBFBF"/>
                    <w:bottom w:val="single" w:sz="4" w:space="0" w:color="BFBFBF"/>
                    <w:right w:val="single" w:sz="4" w:space="0" w:color="BFBFBF"/>
                  </w:tcBorders>
                  <w:shd w:val="clear" w:color="auto" w:fill="auto"/>
                  <w:noWrap/>
                  <w:vAlign w:val="bottom"/>
                  <w:hideMark/>
                </w:tcPr>
                <w:p w:rsidR="006454AA" w:rsidRPr="006454AA" w:rsidRDefault="006454AA" w:rsidP="006454AA">
                  <w:pPr>
                    <w:rPr>
                      <w:rFonts w:ascii="Verdana" w:hAnsi="Verdana"/>
                      <w:color w:val="0070C0"/>
                      <w:sz w:val="16"/>
                      <w:szCs w:val="16"/>
                      <w:lang w:val="en-US"/>
                    </w:rPr>
                  </w:pPr>
                  <w:r w:rsidRPr="006454AA">
                    <w:rPr>
                      <w:rFonts w:ascii="Verdana" w:hAnsi="Verdana"/>
                      <w:color w:val="0070C0"/>
                      <w:sz w:val="16"/>
                      <w:szCs w:val="16"/>
                      <w:lang w:val="en-US"/>
                    </w:rPr>
                    <w:t>Mijak PHCU</w:t>
                  </w:r>
                </w:p>
              </w:tc>
            </w:tr>
            <w:tr w:rsidR="006454AA" w:rsidRPr="006454AA" w:rsidTr="006454AA">
              <w:trPr>
                <w:trHeight w:val="246"/>
              </w:trPr>
              <w:tc>
                <w:tcPr>
                  <w:tcW w:w="5205" w:type="dxa"/>
                  <w:tcBorders>
                    <w:top w:val="single" w:sz="4" w:space="0" w:color="auto"/>
                    <w:left w:val="single" w:sz="4" w:space="0" w:color="BFBFBF"/>
                    <w:bottom w:val="single" w:sz="4" w:space="0" w:color="BFBFBF"/>
                    <w:right w:val="single" w:sz="4" w:space="0" w:color="BFBFBF"/>
                  </w:tcBorders>
                  <w:shd w:val="clear" w:color="auto" w:fill="auto"/>
                  <w:noWrap/>
                  <w:vAlign w:val="bottom"/>
                  <w:hideMark/>
                </w:tcPr>
                <w:p w:rsidR="006454AA" w:rsidRPr="006454AA" w:rsidRDefault="006454AA" w:rsidP="006454AA">
                  <w:pPr>
                    <w:rPr>
                      <w:rFonts w:ascii="Verdana" w:hAnsi="Verdana"/>
                      <w:color w:val="0070C0"/>
                      <w:sz w:val="16"/>
                      <w:szCs w:val="16"/>
                      <w:lang w:val="en-US"/>
                    </w:rPr>
                  </w:pPr>
                  <w:r w:rsidRPr="006454AA">
                    <w:rPr>
                      <w:rFonts w:ascii="Verdana" w:hAnsi="Verdana"/>
                      <w:color w:val="0070C0"/>
                      <w:sz w:val="16"/>
                      <w:szCs w:val="16"/>
                      <w:lang w:val="en-US"/>
                    </w:rPr>
                    <w:t>Rumamer PHCC</w:t>
                  </w:r>
                </w:p>
              </w:tc>
            </w:tr>
            <w:tr w:rsidR="006454AA" w:rsidRPr="006454AA" w:rsidTr="006454AA">
              <w:trPr>
                <w:trHeight w:val="246"/>
              </w:trPr>
              <w:tc>
                <w:tcPr>
                  <w:tcW w:w="5205" w:type="dxa"/>
                  <w:tcBorders>
                    <w:top w:val="single" w:sz="4" w:space="0" w:color="auto"/>
                    <w:left w:val="single" w:sz="4" w:space="0" w:color="BFBFBF"/>
                    <w:bottom w:val="single" w:sz="4" w:space="0" w:color="BFBFBF"/>
                    <w:right w:val="single" w:sz="4" w:space="0" w:color="BFBFBF"/>
                  </w:tcBorders>
                  <w:shd w:val="clear" w:color="auto" w:fill="auto"/>
                  <w:noWrap/>
                  <w:vAlign w:val="bottom"/>
                  <w:hideMark/>
                </w:tcPr>
                <w:p w:rsidR="006454AA" w:rsidRPr="006454AA" w:rsidRDefault="006454AA" w:rsidP="006454AA">
                  <w:pPr>
                    <w:rPr>
                      <w:rFonts w:ascii="Verdana" w:hAnsi="Verdana"/>
                      <w:color w:val="0070C0"/>
                      <w:sz w:val="16"/>
                      <w:szCs w:val="16"/>
                      <w:lang w:val="en-US"/>
                    </w:rPr>
                  </w:pPr>
                  <w:r w:rsidRPr="006454AA">
                    <w:rPr>
                      <w:rFonts w:ascii="Verdana" w:hAnsi="Verdana"/>
                      <w:color w:val="0070C0"/>
                      <w:sz w:val="16"/>
                      <w:szCs w:val="16"/>
                      <w:lang w:val="en-US"/>
                    </w:rPr>
                    <w:t>Wunchuei PHCU</w:t>
                  </w:r>
                </w:p>
              </w:tc>
            </w:tr>
          </w:tbl>
          <w:p w:rsidR="006454AA" w:rsidRPr="00B7183B" w:rsidRDefault="006454AA" w:rsidP="004C4D9E">
            <w:pPr>
              <w:tabs>
                <w:tab w:val="left" w:pos="1693"/>
              </w:tabs>
              <w:jc w:val="both"/>
              <w:rPr>
                <w:rFonts w:ascii="Lato" w:hAnsi="Lato" w:cs="Arial"/>
                <w:b/>
                <w:sz w:val="22"/>
                <w:szCs w:val="22"/>
              </w:rPr>
            </w:pPr>
          </w:p>
        </w:tc>
      </w:tr>
      <w:tr w:rsidR="004A29FE" w:rsidRPr="00B7183B" w:rsidTr="008E12B2">
        <w:trPr>
          <w:trHeight w:val="425"/>
        </w:trPr>
        <w:tc>
          <w:tcPr>
            <w:tcW w:w="4423" w:type="dxa"/>
            <w:tcBorders>
              <w:bottom w:val="single" w:sz="4" w:space="0" w:color="auto"/>
            </w:tcBorders>
          </w:tcPr>
          <w:p w:rsidR="004A29FE" w:rsidRPr="00B7183B" w:rsidRDefault="004A29FE" w:rsidP="008E12B2">
            <w:pPr>
              <w:tabs>
                <w:tab w:val="left" w:pos="1134"/>
              </w:tabs>
              <w:jc w:val="both"/>
              <w:rPr>
                <w:rFonts w:ascii="Lato" w:hAnsi="Lato" w:cs="Arial"/>
                <w:sz w:val="22"/>
                <w:szCs w:val="22"/>
              </w:rPr>
            </w:pPr>
            <w:r w:rsidRPr="00B7183B">
              <w:rPr>
                <w:rFonts w:ascii="Lato" w:hAnsi="Lato" w:cs="Arial"/>
                <w:b/>
                <w:sz w:val="22"/>
                <w:szCs w:val="22"/>
              </w:rPr>
              <w:t>GRADE</w:t>
            </w:r>
            <w:r w:rsidRPr="00B7183B">
              <w:rPr>
                <w:rFonts w:ascii="Lato" w:hAnsi="Lato" w:cs="Arial"/>
                <w:sz w:val="22"/>
                <w:szCs w:val="22"/>
              </w:rPr>
              <w:t xml:space="preserve">: </w:t>
            </w:r>
            <w:r w:rsidR="006454AA">
              <w:rPr>
                <w:rFonts w:ascii="Lato" w:hAnsi="Lato" w:cs="Arial"/>
                <w:sz w:val="22"/>
                <w:szCs w:val="22"/>
              </w:rPr>
              <w:t>6</w:t>
            </w:r>
          </w:p>
        </w:tc>
        <w:tc>
          <w:tcPr>
            <w:tcW w:w="5075" w:type="dxa"/>
            <w:gridSpan w:val="2"/>
            <w:tcBorders>
              <w:bottom w:val="single" w:sz="4" w:space="0" w:color="auto"/>
            </w:tcBorders>
          </w:tcPr>
          <w:p w:rsidR="004A29FE" w:rsidRPr="00B7183B" w:rsidRDefault="004A29FE" w:rsidP="008E12B2">
            <w:pPr>
              <w:tabs>
                <w:tab w:val="left" w:pos="984"/>
              </w:tabs>
              <w:jc w:val="both"/>
              <w:rPr>
                <w:rFonts w:ascii="Lato" w:hAnsi="Lato" w:cs="Arial"/>
                <w:sz w:val="22"/>
                <w:szCs w:val="22"/>
              </w:rPr>
            </w:pPr>
            <w:r w:rsidRPr="00B7183B">
              <w:rPr>
                <w:rFonts w:ascii="Lato" w:hAnsi="Lato" w:cs="Arial"/>
                <w:b/>
                <w:sz w:val="22"/>
                <w:szCs w:val="22"/>
              </w:rPr>
              <w:t xml:space="preserve">CONTRACT LENGTH: </w:t>
            </w:r>
            <w:r w:rsidR="00D54C23" w:rsidRPr="00B7183B">
              <w:rPr>
                <w:rFonts w:ascii="Lato" w:hAnsi="Lato" w:cs="Arial"/>
                <w:sz w:val="22"/>
                <w:szCs w:val="22"/>
              </w:rPr>
              <w:t>1</w:t>
            </w:r>
            <w:r w:rsidR="006454AA">
              <w:rPr>
                <w:rFonts w:ascii="Lato" w:hAnsi="Lato" w:cs="Arial"/>
                <w:sz w:val="22"/>
                <w:szCs w:val="22"/>
              </w:rPr>
              <w:t xml:space="preserve">1 </w:t>
            </w:r>
            <w:r w:rsidR="00D54C23" w:rsidRPr="00B7183B">
              <w:rPr>
                <w:rFonts w:ascii="Lato" w:hAnsi="Lato" w:cs="Arial"/>
                <w:sz w:val="22"/>
                <w:szCs w:val="22"/>
              </w:rPr>
              <w:t>months</w:t>
            </w:r>
          </w:p>
          <w:p w:rsidR="004A29FE" w:rsidRPr="00B7183B" w:rsidRDefault="004A29FE" w:rsidP="008E12B2">
            <w:pPr>
              <w:tabs>
                <w:tab w:val="left" w:pos="984"/>
              </w:tabs>
              <w:jc w:val="both"/>
              <w:rPr>
                <w:rFonts w:ascii="Lato" w:hAnsi="Lato" w:cs="Arial"/>
                <w:b/>
                <w:i/>
                <w:color w:val="808080"/>
                <w:sz w:val="22"/>
                <w:szCs w:val="22"/>
              </w:rPr>
            </w:pPr>
            <w:r w:rsidRPr="00B7183B">
              <w:rPr>
                <w:rFonts w:ascii="Lato" w:hAnsi="Lato" w:cs="Arial"/>
                <w:b/>
                <w:sz w:val="22"/>
                <w:szCs w:val="22"/>
              </w:rPr>
              <w:t xml:space="preserve"> </w:t>
            </w:r>
          </w:p>
        </w:tc>
      </w:tr>
      <w:tr w:rsidR="004A29FE" w:rsidRPr="00B7183B" w:rsidTr="008E12B2">
        <w:trPr>
          <w:trHeight w:val="425"/>
        </w:trPr>
        <w:tc>
          <w:tcPr>
            <w:tcW w:w="9498" w:type="dxa"/>
            <w:gridSpan w:val="3"/>
            <w:tcBorders>
              <w:bottom w:val="single" w:sz="4" w:space="0" w:color="auto"/>
            </w:tcBorders>
          </w:tcPr>
          <w:p w:rsidR="004A29FE" w:rsidRPr="00B7183B" w:rsidRDefault="004A29FE" w:rsidP="008E12B2">
            <w:pPr>
              <w:tabs>
                <w:tab w:val="left" w:pos="984"/>
              </w:tabs>
              <w:jc w:val="both"/>
              <w:rPr>
                <w:rFonts w:ascii="Lato" w:hAnsi="Lato" w:cs="Arial"/>
                <w:b/>
                <w:sz w:val="22"/>
                <w:szCs w:val="22"/>
              </w:rPr>
            </w:pPr>
            <w:r w:rsidRPr="00B7183B">
              <w:rPr>
                <w:rFonts w:ascii="Lato" w:hAnsi="Lato" w:cs="Arial"/>
                <w:b/>
                <w:sz w:val="22"/>
                <w:szCs w:val="22"/>
              </w:rPr>
              <w:t xml:space="preserve">CHILD SAFEGUARDING: </w:t>
            </w:r>
          </w:p>
          <w:p w:rsidR="004A29FE" w:rsidRPr="00B7183B" w:rsidRDefault="004A29FE" w:rsidP="008E12B2">
            <w:pPr>
              <w:jc w:val="both"/>
              <w:rPr>
                <w:rFonts w:ascii="Lato" w:hAnsi="Lato" w:cs="Arial"/>
                <w:sz w:val="22"/>
                <w:szCs w:val="22"/>
              </w:rPr>
            </w:pPr>
            <w:r w:rsidRPr="00B7183B">
              <w:rPr>
                <w:rFonts w:ascii="Lato" w:hAnsi="Lato" w:cs="Arial"/>
                <w:sz w:val="22"/>
                <w:szCs w:val="22"/>
                <w:lang w:val="en-US"/>
              </w:rPr>
              <w:t xml:space="preserve">Level 3:  the post holder will have contact with children and/or young people </w:t>
            </w:r>
            <w:r w:rsidRPr="00B7183B">
              <w:rPr>
                <w:rFonts w:ascii="Lato" w:hAnsi="Lato" w:cs="Arial"/>
                <w:i/>
                <w:iCs/>
                <w:sz w:val="22"/>
                <w:szCs w:val="22"/>
                <w:u w:val="single"/>
                <w:lang w:val="en-US"/>
              </w:rPr>
              <w:t>either</w:t>
            </w:r>
            <w:r w:rsidRPr="00B7183B">
              <w:rPr>
                <w:rFonts w:ascii="Lato" w:hAnsi="Lato" w:cs="Arial"/>
                <w:sz w:val="22"/>
                <w:szCs w:val="22"/>
                <w:lang w:val="en-US"/>
              </w:rPr>
              <w:t xml:space="preserve"> frequently </w:t>
            </w:r>
            <w:r w:rsidRPr="00B7183B">
              <w:rPr>
                <w:rFonts w:ascii="Lato" w:hAnsi="Lato" w:cs="Arial"/>
                <w:sz w:val="22"/>
                <w:szCs w:val="22"/>
              </w:rPr>
              <w:t xml:space="preserve">(e.g. once a week or more) </w:t>
            </w:r>
            <w:r w:rsidRPr="00B7183B">
              <w:rPr>
                <w:rFonts w:ascii="Lato" w:hAnsi="Lato" w:cs="Arial"/>
                <w:sz w:val="22"/>
                <w:szCs w:val="22"/>
                <w:u w:val="single"/>
              </w:rPr>
              <w:t>or</w:t>
            </w:r>
            <w:r w:rsidRPr="00B7183B">
              <w:rPr>
                <w:rFonts w:ascii="Lato" w:hAnsi="Lato"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p w:rsidR="004A29FE" w:rsidRPr="00B7183B" w:rsidRDefault="004A29FE" w:rsidP="008E12B2">
            <w:pPr>
              <w:tabs>
                <w:tab w:val="left" w:pos="984"/>
              </w:tabs>
              <w:jc w:val="both"/>
              <w:rPr>
                <w:rFonts w:ascii="Lato" w:hAnsi="Lato" w:cs="Arial"/>
                <w:sz w:val="22"/>
                <w:szCs w:val="22"/>
              </w:rPr>
            </w:pPr>
          </w:p>
        </w:tc>
      </w:tr>
      <w:tr w:rsidR="004A29FE" w:rsidRPr="00B7183B" w:rsidTr="008E12B2">
        <w:trPr>
          <w:trHeight w:val="1765"/>
        </w:trPr>
        <w:tc>
          <w:tcPr>
            <w:tcW w:w="9498" w:type="dxa"/>
            <w:gridSpan w:val="3"/>
          </w:tcPr>
          <w:p w:rsidR="004A29FE" w:rsidRPr="00B7183B" w:rsidRDefault="004A29FE" w:rsidP="008E12B2">
            <w:pPr>
              <w:jc w:val="both"/>
              <w:rPr>
                <w:rFonts w:ascii="Lato" w:hAnsi="Lato" w:cs="Arial"/>
                <w:b/>
                <w:sz w:val="22"/>
                <w:szCs w:val="22"/>
              </w:rPr>
            </w:pPr>
            <w:r w:rsidRPr="00B7183B">
              <w:rPr>
                <w:rFonts w:ascii="Lato" w:hAnsi="Lato" w:cs="Arial"/>
                <w:b/>
                <w:sz w:val="22"/>
                <w:szCs w:val="22"/>
              </w:rPr>
              <w:t xml:space="preserve">ROLE PURPOSE: </w:t>
            </w:r>
          </w:p>
          <w:p w:rsidR="004A29FE" w:rsidRPr="00B7183B" w:rsidRDefault="00B43732" w:rsidP="004C4D9E">
            <w:pPr>
              <w:jc w:val="both"/>
              <w:rPr>
                <w:rFonts w:ascii="Lato" w:hAnsi="Lato" w:cs="Arial"/>
                <w:sz w:val="22"/>
                <w:szCs w:val="22"/>
              </w:rPr>
            </w:pPr>
            <w:r w:rsidRPr="00B7183B">
              <w:rPr>
                <w:rFonts w:ascii="Lato" w:hAnsi="Lato" w:cs="Arial"/>
                <w:sz w:val="22"/>
                <w:szCs w:val="22"/>
              </w:rPr>
              <w:t>The nutrition promoters</w:t>
            </w:r>
            <w:r w:rsidR="004C4D9E" w:rsidRPr="00B7183B">
              <w:rPr>
                <w:rFonts w:ascii="Lato" w:hAnsi="Lato" w:cs="Arial"/>
                <w:sz w:val="22"/>
                <w:szCs w:val="22"/>
              </w:rPr>
              <w:t xml:space="preserve"> will work at the PHCC</w:t>
            </w:r>
            <w:r w:rsidRPr="00B7183B">
              <w:rPr>
                <w:rFonts w:ascii="Lato" w:hAnsi="Lato" w:cs="Arial"/>
                <w:sz w:val="22"/>
                <w:szCs w:val="22"/>
              </w:rPr>
              <w:t>/Us</w:t>
            </w:r>
            <w:r w:rsidR="004C4D9E" w:rsidRPr="00B7183B">
              <w:rPr>
                <w:rFonts w:ascii="Lato" w:hAnsi="Lato" w:cs="Arial"/>
                <w:sz w:val="22"/>
                <w:szCs w:val="22"/>
              </w:rPr>
              <w:t xml:space="preserve"> or outreach sites and ensure there is screening and referral of malnourished children. They shall be key in working together with Community Nutrition Volunteers to ensure that key messaging on IYCF/IMSAM are passed to the community and harmful practices avoided.</w:t>
            </w:r>
          </w:p>
        </w:tc>
      </w:tr>
      <w:tr w:rsidR="004A29FE" w:rsidRPr="00B7183B" w:rsidTr="008E12B2">
        <w:trPr>
          <w:trHeight w:val="1275"/>
        </w:trPr>
        <w:tc>
          <w:tcPr>
            <w:tcW w:w="9498" w:type="dxa"/>
            <w:gridSpan w:val="3"/>
          </w:tcPr>
          <w:p w:rsidR="004A29FE" w:rsidRPr="00B7183B" w:rsidRDefault="004A29FE" w:rsidP="008E12B2">
            <w:pPr>
              <w:tabs>
                <w:tab w:val="left" w:pos="2410"/>
              </w:tabs>
              <w:snapToGrid w:val="0"/>
              <w:jc w:val="both"/>
              <w:rPr>
                <w:rFonts w:ascii="Lato" w:hAnsi="Lato" w:cs="Arial"/>
                <w:b/>
                <w:i/>
                <w:color w:val="808080"/>
                <w:sz w:val="22"/>
                <w:szCs w:val="22"/>
              </w:rPr>
            </w:pPr>
            <w:r w:rsidRPr="00B7183B">
              <w:rPr>
                <w:rFonts w:ascii="Lato" w:hAnsi="Lato" w:cs="Arial"/>
                <w:b/>
                <w:sz w:val="22"/>
                <w:szCs w:val="22"/>
              </w:rPr>
              <w:t xml:space="preserve">SCOPE OF ROLE: </w:t>
            </w:r>
          </w:p>
          <w:p w:rsidR="004A29FE" w:rsidRPr="00B7183B" w:rsidRDefault="004A29FE" w:rsidP="008E12B2">
            <w:pPr>
              <w:jc w:val="both"/>
              <w:rPr>
                <w:rFonts w:ascii="Lato" w:hAnsi="Lato" w:cs="Arial"/>
                <w:i/>
                <w:color w:val="808080"/>
                <w:sz w:val="22"/>
                <w:szCs w:val="22"/>
              </w:rPr>
            </w:pPr>
            <w:r w:rsidRPr="00B7183B">
              <w:rPr>
                <w:rFonts w:ascii="Lato" w:hAnsi="Lato" w:cs="Arial"/>
                <w:b/>
                <w:sz w:val="22"/>
                <w:szCs w:val="22"/>
              </w:rPr>
              <w:t xml:space="preserve">Reports to: </w:t>
            </w:r>
            <w:r w:rsidR="00BB61C9" w:rsidRPr="00B7183B">
              <w:rPr>
                <w:rFonts w:ascii="Lato" w:hAnsi="Lato" w:cs="Arial"/>
                <w:sz w:val="22"/>
                <w:szCs w:val="22"/>
              </w:rPr>
              <w:t>Nutrition Officer</w:t>
            </w:r>
          </w:p>
          <w:p w:rsidR="004A29FE" w:rsidRPr="00B7183B" w:rsidRDefault="004A29FE" w:rsidP="008E12B2">
            <w:pPr>
              <w:jc w:val="both"/>
              <w:rPr>
                <w:rFonts w:ascii="Lato" w:hAnsi="Lato" w:cs="Arial"/>
                <w:b/>
                <w:strike/>
                <w:color w:val="808080"/>
                <w:sz w:val="22"/>
                <w:szCs w:val="22"/>
              </w:rPr>
            </w:pPr>
            <w:r w:rsidRPr="00B7183B">
              <w:rPr>
                <w:rFonts w:ascii="Lato" w:hAnsi="Lato" w:cs="Arial"/>
                <w:b/>
                <w:sz w:val="22"/>
                <w:szCs w:val="22"/>
              </w:rPr>
              <w:t xml:space="preserve">Staff reporting to this post: </w:t>
            </w:r>
            <w:r w:rsidR="00BB61C9" w:rsidRPr="00B7183B">
              <w:rPr>
                <w:rFonts w:ascii="Lato" w:hAnsi="Lato" w:cs="Arial"/>
                <w:sz w:val="22"/>
                <w:szCs w:val="22"/>
              </w:rPr>
              <w:t>None</w:t>
            </w:r>
          </w:p>
          <w:p w:rsidR="004A29FE" w:rsidRPr="00B7183B" w:rsidRDefault="004A29FE" w:rsidP="008E12B2">
            <w:pPr>
              <w:jc w:val="both"/>
              <w:rPr>
                <w:rFonts w:ascii="Lato" w:hAnsi="Lato" w:cs="Arial"/>
                <w:b/>
                <w:i/>
                <w:color w:val="808080"/>
                <w:sz w:val="22"/>
                <w:szCs w:val="22"/>
              </w:rPr>
            </w:pPr>
            <w:r w:rsidRPr="00B7183B">
              <w:rPr>
                <w:rFonts w:ascii="Lato" w:hAnsi="Lato" w:cs="Arial"/>
                <w:b/>
                <w:sz w:val="22"/>
                <w:szCs w:val="22"/>
              </w:rPr>
              <w:t xml:space="preserve">Budget Responsibilities: </w:t>
            </w:r>
            <w:r w:rsidRPr="00B7183B">
              <w:rPr>
                <w:rFonts w:ascii="Lato" w:hAnsi="Lato" w:cs="Arial"/>
                <w:i/>
                <w:sz w:val="22"/>
                <w:szCs w:val="22"/>
              </w:rPr>
              <w:t>N/A</w:t>
            </w:r>
          </w:p>
          <w:p w:rsidR="004A29FE" w:rsidRPr="00B7183B" w:rsidRDefault="004A29FE" w:rsidP="008E12B2">
            <w:pPr>
              <w:jc w:val="both"/>
              <w:rPr>
                <w:rFonts w:ascii="Lato" w:hAnsi="Lato" w:cs="Arial"/>
                <w:sz w:val="22"/>
                <w:szCs w:val="22"/>
              </w:rPr>
            </w:pPr>
            <w:r w:rsidRPr="00B7183B">
              <w:rPr>
                <w:rFonts w:ascii="Lato" w:hAnsi="Lato" w:cs="Arial"/>
                <w:b/>
                <w:sz w:val="22"/>
                <w:szCs w:val="22"/>
              </w:rPr>
              <w:t>Role Dimensions</w:t>
            </w:r>
            <w:r w:rsidRPr="00B7183B">
              <w:rPr>
                <w:rFonts w:ascii="Lato" w:hAnsi="Lato" w:cs="Arial"/>
                <w:sz w:val="22"/>
                <w:szCs w:val="22"/>
              </w:rPr>
              <w:t xml:space="preserve">:  </w:t>
            </w:r>
          </w:p>
          <w:p w:rsidR="004A29FE" w:rsidRPr="00B7183B" w:rsidRDefault="004A29FE" w:rsidP="008E12B2">
            <w:pPr>
              <w:jc w:val="both"/>
              <w:rPr>
                <w:rFonts w:ascii="Lato" w:hAnsi="Lato" w:cs="Arial"/>
                <w:sz w:val="22"/>
                <w:szCs w:val="22"/>
              </w:rPr>
            </w:pPr>
            <w:r w:rsidRPr="00B7183B">
              <w:rPr>
                <w:rFonts w:ascii="Lato" w:hAnsi="Lato" w:cs="Arial"/>
                <w:b/>
                <w:sz w:val="22"/>
                <w:szCs w:val="22"/>
              </w:rPr>
              <w:t xml:space="preserve">About: </w:t>
            </w:r>
            <w:r w:rsidRPr="00B7183B">
              <w:rPr>
                <w:rFonts w:ascii="Lato" w:hAnsi="Lato" w:cs="Arial"/>
                <w:sz w:val="22"/>
                <w:szCs w:val="22"/>
              </w:rPr>
              <w:t>For 100 years, Save the Children has been making a difference in children's lives in more than 120 countries. We are the world's largest independent child rights organisation, underpinned by a vision of a world in which every child attains the right to survival, protection, development and participation. Our mission is to inspire breakthroughs in the way the world treats children, and to achieve immediate and lasting change in their lives.</w:t>
            </w:r>
          </w:p>
          <w:p w:rsidR="004A29FE" w:rsidRPr="00B7183B" w:rsidRDefault="004A29FE" w:rsidP="008E12B2">
            <w:pPr>
              <w:jc w:val="both"/>
              <w:rPr>
                <w:rFonts w:ascii="Lato" w:hAnsi="Lato" w:cs="Arial"/>
                <w:sz w:val="22"/>
                <w:szCs w:val="22"/>
              </w:rPr>
            </w:pPr>
          </w:p>
          <w:p w:rsidR="004A29FE" w:rsidRPr="00B7183B" w:rsidRDefault="004A29FE" w:rsidP="008E12B2">
            <w:pPr>
              <w:jc w:val="both"/>
              <w:rPr>
                <w:rFonts w:ascii="Lato" w:hAnsi="Lato" w:cs="Arial"/>
                <w:b/>
                <w:sz w:val="22"/>
                <w:szCs w:val="22"/>
              </w:rPr>
            </w:pPr>
            <w:r w:rsidRPr="00B7183B">
              <w:rPr>
                <w:rFonts w:ascii="Lato" w:hAnsi="Lato" w:cs="Arial"/>
                <w:sz w:val="22"/>
                <w:szCs w:val="22"/>
              </w:rPr>
              <w:t>Save the Children is an organization for talented people with different backgrounds and perspectives. We are proud that our people are representative of the children we work with and we thrive on our diversity. We are an equal opportunity organisation dedicated to our core values of Accountability, Ambition, Collaboration, Creativity and Integrity. Our culture is embedded in these values, along with a strong commitment to our Child Safeguarding Protocol, ensuring that all representatives of Save the Children demonstrate the highest standards of behaviour towards children both in their private and professional lives. In South Sudan, we implement programmes in Child Protection, Child Rights Governance, Education, Food Security and Livelihoods, Health and Nutrition. We save children’s lives. We fight for their rights. We help them fulfil their potential.</w:t>
            </w:r>
          </w:p>
          <w:p w:rsidR="004A29FE" w:rsidRPr="00B7183B" w:rsidRDefault="004A29FE" w:rsidP="008E12B2">
            <w:pPr>
              <w:jc w:val="both"/>
              <w:rPr>
                <w:rFonts w:ascii="Lato" w:hAnsi="Lato" w:cs="Arial"/>
                <w:sz w:val="22"/>
                <w:szCs w:val="22"/>
              </w:rPr>
            </w:pPr>
            <w:r w:rsidRPr="00B7183B">
              <w:rPr>
                <w:rFonts w:ascii="Lato" w:hAnsi="Lato" w:cs="Arial"/>
                <w:b/>
                <w:i/>
                <w:sz w:val="22"/>
                <w:szCs w:val="22"/>
              </w:rPr>
              <w:t xml:space="preserve"> </w:t>
            </w:r>
          </w:p>
        </w:tc>
      </w:tr>
      <w:tr w:rsidR="004C4D9E" w:rsidRPr="00B7183B" w:rsidTr="00D87D92">
        <w:tc>
          <w:tcPr>
            <w:tcW w:w="9498" w:type="dxa"/>
            <w:gridSpan w:val="3"/>
            <w:tcBorders>
              <w:top w:val="single" w:sz="4" w:space="0" w:color="000000"/>
              <w:left w:val="single" w:sz="4" w:space="0" w:color="000000"/>
              <w:bottom w:val="single" w:sz="4" w:space="0" w:color="000000"/>
              <w:right w:val="single" w:sz="4" w:space="0" w:color="000000"/>
            </w:tcBorders>
          </w:tcPr>
          <w:p w:rsidR="004C4D9E" w:rsidRPr="00B7183B" w:rsidRDefault="004C4D9E" w:rsidP="004C4D9E">
            <w:pPr>
              <w:tabs>
                <w:tab w:val="left" w:pos="2977"/>
                <w:tab w:val="left" w:pos="5954"/>
              </w:tabs>
              <w:snapToGrid w:val="0"/>
              <w:rPr>
                <w:rFonts w:ascii="Lato" w:hAnsi="Lato" w:cs="Arial"/>
                <w:b/>
                <w:sz w:val="22"/>
                <w:szCs w:val="22"/>
              </w:rPr>
            </w:pPr>
            <w:r w:rsidRPr="00B7183B">
              <w:rPr>
                <w:rFonts w:ascii="Lato" w:hAnsi="Lato" w:cs="Arial"/>
                <w:b/>
                <w:sz w:val="22"/>
                <w:szCs w:val="22"/>
              </w:rPr>
              <w:t>KEY AREAS OF ACCOUNTABILITY:</w:t>
            </w:r>
          </w:p>
          <w:p w:rsidR="004C4D9E" w:rsidRPr="00B7183B" w:rsidRDefault="004C4D9E" w:rsidP="004C4D9E">
            <w:pPr>
              <w:pStyle w:val="NormalWeb"/>
              <w:numPr>
                <w:ilvl w:val="0"/>
                <w:numId w:val="14"/>
              </w:numPr>
              <w:shd w:val="clear" w:color="auto" w:fill="FFFFFF"/>
              <w:ind w:left="360"/>
              <w:jc w:val="both"/>
              <w:rPr>
                <w:rFonts w:ascii="Lato" w:hAnsi="Lato"/>
                <w:color w:val="222222"/>
                <w:sz w:val="22"/>
                <w:szCs w:val="22"/>
              </w:rPr>
            </w:pPr>
            <w:r w:rsidRPr="00B7183B">
              <w:rPr>
                <w:rFonts w:ascii="Lato" w:hAnsi="Lato"/>
                <w:color w:val="222222"/>
                <w:sz w:val="22"/>
                <w:szCs w:val="22"/>
              </w:rPr>
              <w:lastRenderedPageBreak/>
              <w:t>To screen children for malnutrition through taking weight, height, MUAC.</w:t>
            </w:r>
          </w:p>
          <w:p w:rsidR="004C4D9E" w:rsidRPr="00B7183B" w:rsidRDefault="004C4D9E" w:rsidP="004C4D9E">
            <w:pPr>
              <w:pStyle w:val="NormalWeb"/>
              <w:numPr>
                <w:ilvl w:val="0"/>
                <w:numId w:val="14"/>
              </w:numPr>
              <w:shd w:val="clear" w:color="auto" w:fill="FFFFFF"/>
              <w:ind w:left="360"/>
              <w:jc w:val="both"/>
              <w:rPr>
                <w:rFonts w:ascii="Lato" w:hAnsi="Lato"/>
                <w:color w:val="222222"/>
                <w:sz w:val="22"/>
                <w:szCs w:val="22"/>
              </w:rPr>
            </w:pPr>
            <w:r w:rsidRPr="00B7183B">
              <w:rPr>
                <w:rFonts w:ascii="Lato" w:hAnsi="Lato"/>
                <w:color w:val="222222"/>
                <w:sz w:val="22"/>
                <w:szCs w:val="22"/>
              </w:rPr>
              <w:t>Enrolling the children who are moderately malnourished in OTP and TSFP program</w:t>
            </w:r>
          </w:p>
          <w:p w:rsidR="004C4D9E" w:rsidRPr="00B7183B" w:rsidRDefault="004C4D9E" w:rsidP="004C4D9E">
            <w:pPr>
              <w:pStyle w:val="NormalWeb"/>
              <w:numPr>
                <w:ilvl w:val="0"/>
                <w:numId w:val="14"/>
              </w:numPr>
              <w:shd w:val="clear" w:color="auto" w:fill="FFFFFF"/>
              <w:ind w:left="360"/>
              <w:jc w:val="both"/>
              <w:rPr>
                <w:rFonts w:ascii="Lato" w:hAnsi="Lato"/>
                <w:color w:val="222222"/>
                <w:sz w:val="22"/>
                <w:szCs w:val="22"/>
              </w:rPr>
            </w:pPr>
            <w:r w:rsidRPr="00B7183B">
              <w:rPr>
                <w:rFonts w:ascii="Lato" w:hAnsi="Lato"/>
                <w:color w:val="222222"/>
                <w:sz w:val="22"/>
                <w:szCs w:val="22"/>
              </w:rPr>
              <w:t>Recording the beneficiaries’ anthropometric measurement in the register.</w:t>
            </w:r>
          </w:p>
          <w:p w:rsidR="004C4D9E" w:rsidRPr="00B7183B" w:rsidRDefault="004C4D9E" w:rsidP="004C4D9E">
            <w:pPr>
              <w:pStyle w:val="NormalWeb"/>
              <w:numPr>
                <w:ilvl w:val="0"/>
                <w:numId w:val="14"/>
              </w:numPr>
              <w:shd w:val="clear" w:color="auto" w:fill="FFFFFF"/>
              <w:ind w:left="360"/>
              <w:jc w:val="both"/>
              <w:rPr>
                <w:rFonts w:ascii="Lato" w:hAnsi="Lato"/>
                <w:color w:val="222222"/>
                <w:sz w:val="22"/>
                <w:szCs w:val="22"/>
              </w:rPr>
            </w:pPr>
            <w:r w:rsidRPr="00B7183B">
              <w:rPr>
                <w:rFonts w:ascii="Lato" w:hAnsi="Lato"/>
                <w:color w:val="222222"/>
                <w:sz w:val="22"/>
                <w:szCs w:val="22"/>
              </w:rPr>
              <w:t>She/he distributes the therapeutic foods to the beneficiaries U5 children and PLWs.</w:t>
            </w:r>
          </w:p>
          <w:p w:rsidR="004C4D9E" w:rsidRPr="00B7183B" w:rsidRDefault="004C4D9E" w:rsidP="004C4D9E">
            <w:pPr>
              <w:pStyle w:val="NormalWeb"/>
              <w:numPr>
                <w:ilvl w:val="0"/>
                <w:numId w:val="14"/>
              </w:numPr>
              <w:shd w:val="clear" w:color="auto" w:fill="FFFFFF"/>
              <w:ind w:left="360"/>
              <w:jc w:val="both"/>
              <w:rPr>
                <w:rFonts w:ascii="Lato" w:hAnsi="Lato"/>
                <w:color w:val="222222"/>
                <w:sz w:val="22"/>
                <w:szCs w:val="22"/>
              </w:rPr>
            </w:pPr>
            <w:r w:rsidRPr="00B7183B">
              <w:rPr>
                <w:rFonts w:ascii="Lato" w:hAnsi="Lato"/>
                <w:color w:val="222222"/>
                <w:sz w:val="22"/>
                <w:szCs w:val="22"/>
              </w:rPr>
              <w:t>Educates the child caregivers on the food preparation procedure especially the CSB ++</w:t>
            </w:r>
          </w:p>
          <w:p w:rsidR="004C4D9E" w:rsidRPr="00B7183B" w:rsidRDefault="004C4D9E" w:rsidP="004C4D9E">
            <w:pPr>
              <w:pStyle w:val="NormalWeb"/>
              <w:numPr>
                <w:ilvl w:val="0"/>
                <w:numId w:val="14"/>
              </w:numPr>
              <w:shd w:val="clear" w:color="auto" w:fill="FFFFFF"/>
              <w:ind w:left="360"/>
              <w:jc w:val="both"/>
              <w:rPr>
                <w:rFonts w:ascii="Lato" w:hAnsi="Lato"/>
                <w:color w:val="222222"/>
                <w:sz w:val="22"/>
                <w:szCs w:val="22"/>
              </w:rPr>
            </w:pPr>
            <w:r w:rsidRPr="00B7183B">
              <w:rPr>
                <w:rFonts w:ascii="Lato" w:hAnsi="Lato"/>
                <w:color w:val="222222"/>
                <w:sz w:val="22"/>
                <w:szCs w:val="22"/>
              </w:rPr>
              <w:t>Compile the nutrition center report together with CMAM Nurse</w:t>
            </w:r>
          </w:p>
          <w:p w:rsidR="004C4D9E" w:rsidRPr="00B7183B" w:rsidRDefault="004C4D9E" w:rsidP="004C4D9E">
            <w:pPr>
              <w:pStyle w:val="NormalWeb"/>
              <w:numPr>
                <w:ilvl w:val="0"/>
                <w:numId w:val="14"/>
              </w:numPr>
              <w:shd w:val="clear" w:color="auto" w:fill="FFFFFF"/>
              <w:ind w:left="360"/>
              <w:jc w:val="both"/>
              <w:rPr>
                <w:rFonts w:ascii="Lato" w:hAnsi="Lato"/>
                <w:color w:val="222222"/>
                <w:sz w:val="22"/>
                <w:szCs w:val="22"/>
              </w:rPr>
            </w:pPr>
            <w:r w:rsidRPr="00B7183B">
              <w:rPr>
                <w:rFonts w:ascii="Lato" w:hAnsi="Lato"/>
                <w:color w:val="222222"/>
                <w:sz w:val="22"/>
                <w:szCs w:val="22"/>
              </w:rPr>
              <w:t>Participate in general MUAC screening assessment in the camp for both U5 and PLWs.</w:t>
            </w:r>
          </w:p>
          <w:p w:rsidR="004C4D9E" w:rsidRPr="00B7183B" w:rsidRDefault="004C4D9E" w:rsidP="004C4D9E">
            <w:pPr>
              <w:pStyle w:val="NormalWeb"/>
              <w:numPr>
                <w:ilvl w:val="0"/>
                <w:numId w:val="14"/>
              </w:numPr>
              <w:shd w:val="clear" w:color="auto" w:fill="FFFFFF"/>
              <w:ind w:left="360"/>
              <w:jc w:val="both"/>
              <w:rPr>
                <w:rFonts w:ascii="Lato" w:hAnsi="Lato"/>
                <w:color w:val="222222"/>
                <w:sz w:val="22"/>
                <w:szCs w:val="22"/>
              </w:rPr>
            </w:pPr>
            <w:r w:rsidRPr="00B7183B">
              <w:rPr>
                <w:rFonts w:ascii="Lato" w:hAnsi="Lato"/>
                <w:color w:val="222222"/>
                <w:sz w:val="22"/>
                <w:szCs w:val="22"/>
              </w:rPr>
              <w:t>Educate mothers on the importance of giving the therapeutic food to the malnourished child only and in the right quantities per day.</w:t>
            </w:r>
          </w:p>
          <w:p w:rsidR="004C4D9E" w:rsidRPr="00B7183B" w:rsidRDefault="004C4D9E" w:rsidP="004C4D9E">
            <w:pPr>
              <w:pStyle w:val="NormalWeb"/>
              <w:numPr>
                <w:ilvl w:val="0"/>
                <w:numId w:val="14"/>
              </w:numPr>
              <w:shd w:val="clear" w:color="auto" w:fill="FFFFFF"/>
              <w:ind w:left="360"/>
              <w:jc w:val="both"/>
              <w:rPr>
                <w:rFonts w:ascii="Lato" w:hAnsi="Lato"/>
                <w:color w:val="222222"/>
                <w:sz w:val="22"/>
                <w:szCs w:val="22"/>
              </w:rPr>
            </w:pPr>
            <w:r w:rsidRPr="00B7183B">
              <w:rPr>
                <w:rFonts w:ascii="Lato" w:hAnsi="Lato"/>
                <w:color w:val="222222"/>
                <w:sz w:val="22"/>
                <w:szCs w:val="22"/>
              </w:rPr>
              <w:t>Ensures that the admission cards are available in the nutrition centers by liaising with supervisor to print more before you run short of the supply in the Center.</w:t>
            </w:r>
          </w:p>
          <w:p w:rsidR="004C4D9E" w:rsidRPr="00B7183B" w:rsidRDefault="004C4D9E" w:rsidP="004C4D9E">
            <w:pPr>
              <w:pStyle w:val="NormalWeb"/>
              <w:numPr>
                <w:ilvl w:val="0"/>
                <w:numId w:val="14"/>
              </w:numPr>
              <w:shd w:val="clear" w:color="auto" w:fill="FFFFFF"/>
              <w:ind w:left="360"/>
              <w:jc w:val="both"/>
              <w:rPr>
                <w:rFonts w:ascii="Lato" w:hAnsi="Lato"/>
                <w:color w:val="222222"/>
                <w:sz w:val="22"/>
                <w:szCs w:val="22"/>
              </w:rPr>
            </w:pPr>
            <w:r w:rsidRPr="00B7183B">
              <w:rPr>
                <w:rFonts w:ascii="Lato" w:hAnsi="Lato"/>
                <w:color w:val="222222"/>
                <w:sz w:val="22"/>
                <w:szCs w:val="22"/>
              </w:rPr>
              <w:t>Ensures that the admission register book for U5 TSFP, PLWs TSFP and OTP are up to date.</w:t>
            </w:r>
          </w:p>
          <w:p w:rsidR="004C4D9E" w:rsidRPr="00B7183B" w:rsidRDefault="004C4D9E" w:rsidP="004C4D9E">
            <w:pPr>
              <w:pStyle w:val="NormalWeb"/>
              <w:numPr>
                <w:ilvl w:val="0"/>
                <w:numId w:val="14"/>
              </w:numPr>
              <w:shd w:val="clear" w:color="auto" w:fill="FFFFFF"/>
              <w:ind w:left="360"/>
              <w:jc w:val="both"/>
              <w:rPr>
                <w:rFonts w:ascii="Lato" w:hAnsi="Lato"/>
                <w:color w:val="222222"/>
                <w:sz w:val="22"/>
                <w:szCs w:val="22"/>
              </w:rPr>
            </w:pPr>
            <w:r w:rsidRPr="00B7183B">
              <w:rPr>
                <w:rFonts w:ascii="Lato" w:hAnsi="Lato"/>
                <w:color w:val="222222"/>
                <w:sz w:val="22"/>
                <w:szCs w:val="22"/>
              </w:rPr>
              <w:t>She/he participates in community mobilization to sensitize to the community on the distribution days and any upcoming program activities.</w:t>
            </w:r>
          </w:p>
          <w:p w:rsidR="004C4D9E" w:rsidRPr="00B7183B" w:rsidRDefault="004C4D9E" w:rsidP="004C4D9E">
            <w:pPr>
              <w:pStyle w:val="NormalWeb"/>
              <w:numPr>
                <w:ilvl w:val="0"/>
                <w:numId w:val="15"/>
              </w:numPr>
              <w:shd w:val="clear" w:color="auto" w:fill="FFFFFF"/>
              <w:ind w:left="360"/>
              <w:jc w:val="both"/>
              <w:rPr>
                <w:rFonts w:ascii="Lato" w:hAnsi="Lato"/>
                <w:color w:val="222222"/>
                <w:sz w:val="22"/>
                <w:szCs w:val="22"/>
              </w:rPr>
            </w:pPr>
            <w:r w:rsidRPr="00B7183B">
              <w:rPr>
                <w:rFonts w:ascii="Lato" w:hAnsi="Lato"/>
                <w:color w:val="222222"/>
                <w:sz w:val="22"/>
                <w:szCs w:val="22"/>
              </w:rPr>
              <w:t>Notifies the nutrition supervisor on the status of the anthropometric tools as soon as they detect any measurement discrepancy especially the weighing scales and height boards.</w:t>
            </w:r>
          </w:p>
          <w:p w:rsidR="004C4D9E" w:rsidRPr="00B7183B" w:rsidRDefault="004C4D9E" w:rsidP="004C4D9E">
            <w:pPr>
              <w:pStyle w:val="NormalWeb"/>
              <w:numPr>
                <w:ilvl w:val="0"/>
                <w:numId w:val="15"/>
              </w:numPr>
              <w:shd w:val="clear" w:color="auto" w:fill="FFFFFF"/>
              <w:ind w:left="360"/>
              <w:jc w:val="both"/>
              <w:rPr>
                <w:rFonts w:ascii="Lato" w:hAnsi="Lato"/>
                <w:color w:val="222222"/>
                <w:sz w:val="22"/>
                <w:szCs w:val="22"/>
              </w:rPr>
            </w:pPr>
            <w:r w:rsidRPr="00B7183B">
              <w:rPr>
                <w:rFonts w:ascii="Lato" w:hAnsi="Lato"/>
                <w:color w:val="222222"/>
                <w:sz w:val="22"/>
                <w:szCs w:val="22"/>
              </w:rPr>
              <w:t>Work together with supervisor in compiling nutrition mass screening data.</w:t>
            </w:r>
          </w:p>
          <w:p w:rsidR="004C4D9E" w:rsidRPr="00B7183B" w:rsidRDefault="004C4D9E" w:rsidP="004C4D9E">
            <w:pPr>
              <w:pStyle w:val="NormalWeb"/>
              <w:numPr>
                <w:ilvl w:val="0"/>
                <w:numId w:val="15"/>
              </w:numPr>
              <w:shd w:val="clear" w:color="auto" w:fill="FFFFFF"/>
              <w:ind w:left="360"/>
              <w:jc w:val="both"/>
              <w:rPr>
                <w:rFonts w:ascii="Lato" w:hAnsi="Lato"/>
                <w:color w:val="222222"/>
                <w:sz w:val="22"/>
                <w:szCs w:val="22"/>
              </w:rPr>
            </w:pPr>
            <w:r w:rsidRPr="00B7183B">
              <w:rPr>
                <w:rFonts w:ascii="Lato" w:hAnsi="Lato"/>
                <w:color w:val="222222"/>
                <w:sz w:val="22"/>
                <w:szCs w:val="22"/>
              </w:rPr>
              <w:t>Any other task assigned to them by the nutrition overall supervisor.</w:t>
            </w:r>
          </w:p>
          <w:p w:rsidR="004C4D9E" w:rsidRPr="00B7183B" w:rsidRDefault="004C4D9E" w:rsidP="004C4D9E">
            <w:pPr>
              <w:jc w:val="both"/>
              <w:rPr>
                <w:rFonts w:ascii="Lato" w:eastAsia="Calibri" w:hAnsi="Lato" w:cs="Arial"/>
                <w:b/>
                <w:sz w:val="22"/>
                <w:szCs w:val="22"/>
              </w:rPr>
            </w:pPr>
            <w:r w:rsidRPr="00B7183B">
              <w:rPr>
                <w:rFonts w:ascii="Lato" w:eastAsia="Calibri" w:hAnsi="Lato" w:cs="Arial"/>
                <w:b/>
                <w:sz w:val="22"/>
                <w:szCs w:val="22"/>
              </w:rPr>
              <w:t>General</w:t>
            </w:r>
          </w:p>
          <w:p w:rsidR="004C4D9E" w:rsidRPr="00B7183B" w:rsidRDefault="004C4D9E" w:rsidP="004C4D9E">
            <w:pPr>
              <w:pStyle w:val="ListParagraph"/>
              <w:numPr>
                <w:ilvl w:val="0"/>
                <w:numId w:val="13"/>
              </w:numPr>
              <w:autoSpaceDE w:val="0"/>
              <w:autoSpaceDN w:val="0"/>
              <w:adjustRightInd w:val="0"/>
              <w:contextualSpacing w:val="0"/>
              <w:jc w:val="lowKashida"/>
              <w:rPr>
                <w:rFonts w:ascii="Lato" w:eastAsia="Calibri" w:hAnsi="Lato" w:cs="Arial"/>
                <w:sz w:val="22"/>
                <w:szCs w:val="22"/>
                <w:lang w:eastAsia="en-GB"/>
              </w:rPr>
            </w:pPr>
            <w:r w:rsidRPr="00B7183B">
              <w:rPr>
                <w:rFonts w:ascii="Lato" w:eastAsia="Calibri" w:hAnsi="Lato" w:cs="Arial"/>
                <w:sz w:val="22"/>
                <w:szCs w:val="22"/>
                <w:lang w:eastAsia="en-GB"/>
              </w:rPr>
              <w:t>Demonstrate compliance and leadership with Save the Children policies and practice with respect to child safeguarding, code of conduct, health and safety, equal opportunities and other relevant policies and procedures.</w:t>
            </w:r>
          </w:p>
          <w:p w:rsidR="004C4D9E" w:rsidRPr="00B7183B" w:rsidRDefault="004C4D9E" w:rsidP="004C4D9E">
            <w:pPr>
              <w:autoSpaceDE w:val="0"/>
              <w:autoSpaceDN w:val="0"/>
              <w:adjustRightInd w:val="0"/>
              <w:jc w:val="both"/>
              <w:rPr>
                <w:rFonts w:ascii="Lato" w:eastAsia="Calibri" w:hAnsi="Lato" w:cs="Arial"/>
                <w:sz w:val="22"/>
                <w:szCs w:val="22"/>
                <w:lang w:eastAsia="en-GB"/>
              </w:rPr>
            </w:pPr>
          </w:p>
        </w:tc>
      </w:tr>
      <w:tr w:rsidR="004C4D9E" w:rsidRPr="00B7183B" w:rsidTr="008E12B2">
        <w:tc>
          <w:tcPr>
            <w:tcW w:w="9498" w:type="dxa"/>
            <w:gridSpan w:val="3"/>
          </w:tcPr>
          <w:p w:rsidR="004C4D9E" w:rsidRPr="00B7183B" w:rsidRDefault="004C4D9E" w:rsidP="004C4D9E">
            <w:pPr>
              <w:snapToGrid w:val="0"/>
              <w:ind w:left="-24"/>
              <w:jc w:val="both"/>
              <w:rPr>
                <w:rFonts w:ascii="Lato" w:hAnsi="Lato" w:cs="Arial"/>
                <w:b/>
                <w:i/>
                <w:color w:val="FF0000"/>
                <w:sz w:val="22"/>
                <w:szCs w:val="22"/>
              </w:rPr>
            </w:pPr>
            <w:r w:rsidRPr="00B7183B">
              <w:rPr>
                <w:rFonts w:ascii="Lato" w:hAnsi="Lato" w:cs="Arial"/>
                <w:b/>
                <w:sz w:val="22"/>
                <w:szCs w:val="22"/>
              </w:rPr>
              <w:lastRenderedPageBreak/>
              <w:t>BEHAVIOURS (Values in Practice</w:t>
            </w:r>
            <w:r w:rsidRPr="00B7183B">
              <w:rPr>
                <w:rFonts w:ascii="Lato" w:hAnsi="Lato" w:cs="Arial"/>
                <w:sz w:val="22"/>
                <w:szCs w:val="22"/>
              </w:rPr>
              <w:t xml:space="preserve">) </w:t>
            </w:r>
          </w:p>
          <w:p w:rsidR="004C4D9E" w:rsidRPr="00B7183B" w:rsidRDefault="004C4D9E" w:rsidP="004C4D9E">
            <w:pPr>
              <w:ind w:left="-24"/>
              <w:jc w:val="both"/>
              <w:rPr>
                <w:rFonts w:ascii="Lato" w:hAnsi="Lato" w:cs="Arial"/>
                <w:b/>
                <w:sz w:val="22"/>
                <w:szCs w:val="22"/>
              </w:rPr>
            </w:pPr>
            <w:r w:rsidRPr="00B7183B">
              <w:rPr>
                <w:rFonts w:ascii="Lato" w:hAnsi="Lato" w:cs="Arial"/>
                <w:b/>
                <w:sz w:val="22"/>
                <w:szCs w:val="22"/>
              </w:rPr>
              <w:t>Accountability:</w:t>
            </w:r>
          </w:p>
          <w:p w:rsidR="004C4D9E" w:rsidRPr="00B7183B" w:rsidRDefault="004C4D9E" w:rsidP="004C4D9E">
            <w:pPr>
              <w:numPr>
                <w:ilvl w:val="0"/>
                <w:numId w:val="2"/>
              </w:numPr>
              <w:suppressAutoHyphens/>
              <w:jc w:val="both"/>
              <w:rPr>
                <w:rFonts w:ascii="Lato" w:hAnsi="Lato" w:cs="Arial"/>
                <w:sz w:val="22"/>
                <w:szCs w:val="22"/>
              </w:rPr>
            </w:pPr>
            <w:r w:rsidRPr="00B7183B">
              <w:rPr>
                <w:rFonts w:ascii="Lato" w:hAnsi="Lato" w:cs="Arial"/>
                <w:sz w:val="22"/>
                <w:szCs w:val="22"/>
              </w:rPr>
              <w:t>holds self-accountable for making decisions, managing resources efficiently, achieving and role modelling Save the Children values</w:t>
            </w:r>
          </w:p>
          <w:p w:rsidR="004C4D9E" w:rsidRPr="00B7183B" w:rsidRDefault="004C4D9E" w:rsidP="004C4D9E">
            <w:pPr>
              <w:numPr>
                <w:ilvl w:val="0"/>
                <w:numId w:val="2"/>
              </w:numPr>
              <w:suppressAutoHyphens/>
              <w:jc w:val="both"/>
              <w:rPr>
                <w:rFonts w:ascii="Lato" w:hAnsi="Lato" w:cs="Arial"/>
                <w:sz w:val="22"/>
                <w:szCs w:val="22"/>
              </w:rPr>
            </w:pPr>
            <w:r w:rsidRPr="00B7183B">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4C4D9E" w:rsidRPr="00B7183B" w:rsidRDefault="004C4D9E" w:rsidP="004C4D9E">
            <w:pPr>
              <w:ind w:left="-24"/>
              <w:jc w:val="both"/>
              <w:rPr>
                <w:rFonts w:ascii="Lato" w:hAnsi="Lato" w:cs="Arial"/>
                <w:b/>
                <w:sz w:val="22"/>
                <w:szCs w:val="22"/>
              </w:rPr>
            </w:pPr>
            <w:r w:rsidRPr="00B7183B">
              <w:rPr>
                <w:rFonts w:ascii="Lato" w:hAnsi="Lato" w:cs="Arial"/>
                <w:b/>
                <w:sz w:val="22"/>
                <w:szCs w:val="22"/>
              </w:rPr>
              <w:t>Ambition:</w:t>
            </w:r>
          </w:p>
          <w:p w:rsidR="004C4D9E" w:rsidRPr="00B7183B" w:rsidRDefault="004C4D9E" w:rsidP="004C4D9E">
            <w:pPr>
              <w:numPr>
                <w:ilvl w:val="0"/>
                <w:numId w:val="4"/>
              </w:numPr>
              <w:suppressAutoHyphens/>
              <w:jc w:val="both"/>
              <w:rPr>
                <w:rFonts w:ascii="Lato" w:hAnsi="Lato" w:cs="Arial"/>
                <w:sz w:val="22"/>
                <w:szCs w:val="22"/>
              </w:rPr>
            </w:pPr>
            <w:r w:rsidRPr="00B7183B">
              <w:rPr>
                <w:rFonts w:ascii="Lato" w:hAnsi="Lato" w:cs="Arial"/>
                <w:sz w:val="22"/>
                <w:szCs w:val="22"/>
              </w:rPr>
              <w:t>sets ambitious and challenging goals for themselves and their team, takes responsibility for their own personal development and encourages their team to do the same</w:t>
            </w:r>
          </w:p>
          <w:p w:rsidR="004C4D9E" w:rsidRPr="00B7183B" w:rsidRDefault="004C4D9E" w:rsidP="004C4D9E">
            <w:pPr>
              <w:numPr>
                <w:ilvl w:val="0"/>
                <w:numId w:val="4"/>
              </w:numPr>
              <w:suppressAutoHyphens/>
              <w:jc w:val="both"/>
              <w:rPr>
                <w:rFonts w:ascii="Lato" w:hAnsi="Lato" w:cs="Arial"/>
                <w:sz w:val="22"/>
                <w:szCs w:val="22"/>
              </w:rPr>
            </w:pPr>
            <w:r w:rsidRPr="00B7183B">
              <w:rPr>
                <w:rFonts w:ascii="Lato" w:hAnsi="Lato" w:cs="Arial"/>
                <w:sz w:val="22"/>
                <w:szCs w:val="22"/>
              </w:rPr>
              <w:t>widely shares their personal vision for Save the Children, engages and motivates others</w:t>
            </w:r>
          </w:p>
          <w:p w:rsidR="004C4D9E" w:rsidRPr="00B7183B" w:rsidRDefault="004C4D9E" w:rsidP="004C4D9E">
            <w:pPr>
              <w:numPr>
                <w:ilvl w:val="0"/>
                <w:numId w:val="4"/>
              </w:numPr>
              <w:suppressAutoHyphens/>
              <w:jc w:val="both"/>
              <w:rPr>
                <w:rFonts w:ascii="Lato" w:hAnsi="Lato" w:cs="Arial"/>
                <w:sz w:val="22"/>
                <w:szCs w:val="22"/>
              </w:rPr>
            </w:pPr>
            <w:r w:rsidRPr="00B7183B">
              <w:rPr>
                <w:rFonts w:ascii="Lato" w:hAnsi="Lato" w:cs="Arial"/>
                <w:sz w:val="22"/>
                <w:szCs w:val="22"/>
              </w:rPr>
              <w:t>Future orientated, thinks strategically and on a global scale.</w:t>
            </w:r>
          </w:p>
          <w:p w:rsidR="004C4D9E" w:rsidRPr="00B7183B" w:rsidRDefault="004C4D9E" w:rsidP="004C4D9E">
            <w:pPr>
              <w:ind w:left="-24"/>
              <w:jc w:val="both"/>
              <w:rPr>
                <w:rFonts w:ascii="Lato" w:hAnsi="Lato" w:cs="Arial"/>
                <w:b/>
                <w:sz w:val="22"/>
                <w:szCs w:val="22"/>
              </w:rPr>
            </w:pPr>
            <w:r w:rsidRPr="00B7183B">
              <w:rPr>
                <w:rFonts w:ascii="Lato" w:hAnsi="Lato" w:cs="Arial"/>
                <w:b/>
                <w:sz w:val="22"/>
                <w:szCs w:val="22"/>
              </w:rPr>
              <w:t>Collaboration:</w:t>
            </w:r>
          </w:p>
          <w:p w:rsidR="004C4D9E" w:rsidRPr="00B7183B" w:rsidRDefault="004C4D9E" w:rsidP="004C4D9E">
            <w:pPr>
              <w:numPr>
                <w:ilvl w:val="0"/>
                <w:numId w:val="3"/>
              </w:numPr>
              <w:suppressAutoHyphens/>
              <w:jc w:val="both"/>
              <w:rPr>
                <w:rFonts w:ascii="Lato" w:hAnsi="Lato" w:cs="Arial"/>
                <w:sz w:val="22"/>
                <w:szCs w:val="22"/>
              </w:rPr>
            </w:pPr>
            <w:r w:rsidRPr="00B7183B">
              <w:rPr>
                <w:rFonts w:ascii="Lato" w:hAnsi="Lato" w:cs="Arial"/>
                <w:sz w:val="22"/>
                <w:szCs w:val="22"/>
              </w:rPr>
              <w:t>builds and maintains effective relationships, with their team, colleagues, Members and external partners and supporters</w:t>
            </w:r>
          </w:p>
          <w:p w:rsidR="004C4D9E" w:rsidRPr="00B7183B" w:rsidRDefault="004C4D9E" w:rsidP="004C4D9E">
            <w:pPr>
              <w:numPr>
                <w:ilvl w:val="0"/>
                <w:numId w:val="3"/>
              </w:numPr>
              <w:suppressAutoHyphens/>
              <w:jc w:val="both"/>
              <w:rPr>
                <w:rFonts w:ascii="Lato" w:hAnsi="Lato" w:cs="Arial"/>
                <w:sz w:val="22"/>
                <w:szCs w:val="22"/>
              </w:rPr>
            </w:pPr>
            <w:r w:rsidRPr="00B7183B">
              <w:rPr>
                <w:rFonts w:ascii="Lato" w:hAnsi="Lato" w:cs="Arial"/>
                <w:sz w:val="22"/>
                <w:szCs w:val="22"/>
              </w:rPr>
              <w:t>values diversity, sees it as a source of competitive strength</w:t>
            </w:r>
          </w:p>
          <w:p w:rsidR="004C4D9E" w:rsidRPr="00B7183B" w:rsidRDefault="004C4D9E" w:rsidP="004C4D9E">
            <w:pPr>
              <w:numPr>
                <w:ilvl w:val="0"/>
                <w:numId w:val="1"/>
              </w:numPr>
              <w:suppressAutoHyphens/>
              <w:jc w:val="both"/>
              <w:rPr>
                <w:rFonts w:ascii="Lato" w:hAnsi="Lato" w:cs="Arial"/>
                <w:sz w:val="22"/>
                <w:szCs w:val="22"/>
              </w:rPr>
            </w:pPr>
            <w:r w:rsidRPr="00B7183B">
              <w:rPr>
                <w:rFonts w:ascii="Lato" w:hAnsi="Lato" w:cs="Arial"/>
                <w:sz w:val="22"/>
                <w:szCs w:val="22"/>
              </w:rPr>
              <w:t>Approachable, good listener, easy to talk to.</w:t>
            </w:r>
          </w:p>
          <w:p w:rsidR="004C4D9E" w:rsidRPr="00B7183B" w:rsidRDefault="004C4D9E" w:rsidP="004C4D9E">
            <w:pPr>
              <w:ind w:left="-24"/>
              <w:jc w:val="both"/>
              <w:rPr>
                <w:rFonts w:ascii="Lato" w:hAnsi="Lato" w:cs="Arial"/>
                <w:b/>
                <w:sz w:val="22"/>
                <w:szCs w:val="22"/>
              </w:rPr>
            </w:pPr>
            <w:r w:rsidRPr="00B7183B">
              <w:rPr>
                <w:rFonts w:ascii="Lato" w:hAnsi="Lato" w:cs="Arial"/>
                <w:b/>
                <w:sz w:val="22"/>
                <w:szCs w:val="22"/>
              </w:rPr>
              <w:t>Creativity:</w:t>
            </w:r>
          </w:p>
          <w:p w:rsidR="004C4D9E" w:rsidRPr="00B7183B" w:rsidRDefault="004C4D9E" w:rsidP="004C4D9E">
            <w:pPr>
              <w:numPr>
                <w:ilvl w:val="0"/>
                <w:numId w:val="3"/>
              </w:numPr>
              <w:suppressAutoHyphens/>
              <w:jc w:val="both"/>
              <w:rPr>
                <w:rFonts w:ascii="Lato" w:hAnsi="Lato" w:cs="Arial"/>
                <w:sz w:val="22"/>
                <w:szCs w:val="22"/>
              </w:rPr>
            </w:pPr>
            <w:r w:rsidRPr="00B7183B">
              <w:rPr>
                <w:rFonts w:ascii="Lato" w:hAnsi="Lato" w:cs="Arial"/>
                <w:sz w:val="22"/>
                <w:szCs w:val="22"/>
              </w:rPr>
              <w:t>develops and encourages new and innovative solutions</w:t>
            </w:r>
          </w:p>
          <w:p w:rsidR="004C4D9E" w:rsidRPr="00B7183B" w:rsidRDefault="004C4D9E" w:rsidP="004C4D9E">
            <w:pPr>
              <w:numPr>
                <w:ilvl w:val="0"/>
                <w:numId w:val="3"/>
              </w:numPr>
              <w:suppressAutoHyphens/>
              <w:jc w:val="both"/>
              <w:rPr>
                <w:rFonts w:ascii="Lato" w:hAnsi="Lato" w:cs="Arial"/>
                <w:sz w:val="22"/>
                <w:szCs w:val="22"/>
              </w:rPr>
            </w:pPr>
            <w:r w:rsidRPr="00B7183B">
              <w:rPr>
                <w:rFonts w:ascii="Lato" w:hAnsi="Lato" w:cs="Arial"/>
                <w:sz w:val="22"/>
                <w:szCs w:val="22"/>
              </w:rPr>
              <w:t>Willing to take disciplined risks.</w:t>
            </w:r>
          </w:p>
          <w:p w:rsidR="004C4D9E" w:rsidRPr="00B7183B" w:rsidRDefault="004C4D9E" w:rsidP="004C4D9E">
            <w:pPr>
              <w:ind w:left="-24"/>
              <w:jc w:val="both"/>
              <w:rPr>
                <w:rFonts w:ascii="Lato" w:hAnsi="Lato" w:cs="Arial"/>
                <w:b/>
                <w:sz w:val="22"/>
                <w:szCs w:val="22"/>
              </w:rPr>
            </w:pPr>
            <w:r w:rsidRPr="00B7183B">
              <w:rPr>
                <w:rFonts w:ascii="Lato" w:hAnsi="Lato" w:cs="Arial"/>
                <w:b/>
                <w:sz w:val="22"/>
                <w:szCs w:val="22"/>
              </w:rPr>
              <w:t>Integrity:</w:t>
            </w:r>
          </w:p>
          <w:p w:rsidR="004C4D9E" w:rsidRPr="00B7183B" w:rsidRDefault="004C4D9E" w:rsidP="004C4D9E">
            <w:pPr>
              <w:numPr>
                <w:ilvl w:val="0"/>
                <w:numId w:val="3"/>
              </w:numPr>
              <w:suppressAutoHyphens/>
              <w:jc w:val="both"/>
              <w:rPr>
                <w:rFonts w:ascii="Lato" w:hAnsi="Lato" w:cs="Arial"/>
                <w:sz w:val="22"/>
                <w:szCs w:val="22"/>
              </w:rPr>
            </w:pPr>
            <w:r w:rsidRPr="00B7183B">
              <w:rPr>
                <w:rFonts w:ascii="Lato" w:hAnsi="Lato" w:cs="Arial"/>
                <w:sz w:val="22"/>
                <w:szCs w:val="22"/>
              </w:rPr>
              <w:t>honest, encourages openness and transparency; demonstrates highest levels of integrity</w:t>
            </w:r>
          </w:p>
          <w:p w:rsidR="004C4D9E" w:rsidRPr="00B7183B" w:rsidRDefault="004C4D9E" w:rsidP="004C4D9E">
            <w:pPr>
              <w:jc w:val="both"/>
              <w:rPr>
                <w:rFonts w:ascii="Lato" w:hAnsi="Lato" w:cs="Arial"/>
                <w:b/>
                <w:sz w:val="22"/>
                <w:szCs w:val="22"/>
              </w:rPr>
            </w:pPr>
          </w:p>
        </w:tc>
      </w:tr>
      <w:tr w:rsidR="004C4D9E" w:rsidRPr="00B7183B" w:rsidTr="008E12B2">
        <w:tc>
          <w:tcPr>
            <w:tcW w:w="9498" w:type="dxa"/>
            <w:gridSpan w:val="3"/>
          </w:tcPr>
          <w:p w:rsidR="004C4D9E" w:rsidRPr="00B7183B" w:rsidRDefault="004C4D9E" w:rsidP="004C4D9E">
            <w:pPr>
              <w:jc w:val="both"/>
              <w:rPr>
                <w:rFonts w:ascii="Lato" w:hAnsi="Lato" w:cs="Arial"/>
                <w:b/>
                <w:i/>
                <w:color w:val="808080"/>
                <w:sz w:val="22"/>
                <w:szCs w:val="22"/>
              </w:rPr>
            </w:pPr>
            <w:r w:rsidRPr="00B7183B">
              <w:rPr>
                <w:rFonts w:ascii="Lato" w:hAnsi="Lato" w:cs="Arial"/>
                <w:b/>
                <w:sz w:val="22"/>
                <w:szCs w:val="22"/>
              </w:rPr>
              <w:t xml:space="preserve">QUALIFICATIONS  </w:t>
            </w:r>
          </w:p>
          <w:p w:rsidR="004C4D9E" w:rsidRPr="00B7183B" w:rsidRDefault="004C4D9E" w:rsidP="004C4D9E">
            <w:pPr>
              <w:numPr>
                <w:ilvl w:val="0"/>
                <w:numId w:val="16"/>
              </w:numPr>
              <w:suppressAutoHyphens/>
              <w:jc w:val="both"/>
              <w:rPr>
                <w:rFonts w:ascii="Lato" w:hAnsi="Lato"/>
                <w:sz w:val="22"/>
                <w:szCs w:val="22"/>
                <w:lang w:val="en-US"/>
              </w:rPr>
            </w:pPr>
            <w:r w:rsidRPr="00B7183B">
              <w:rPr>
                <w:rFonts w:ascii="Lato" w:hAnsi="Lato"/>
                <w:sz w:val="22"/>
                <w:szCs w:val="22"/>
                <w:lang w:val="en-US"/>
              </w:rPr>
              <w:lastRenderedPageBreak/>
              <w:t xml:space="preserve">Diploma holder nurse, with at least one year field experience in managing malnutrition activities in emergency, malnutrition case detection and treatment and EPI/ PHC. </w:t>
            </w:r>
          </w:p>
          <w:p w:rsidR="004C4D9E" w:rsidRPr="00B7183B" w:rsidRDefault="004C4D9E" w:rsidP="004C4D9E">
            <w:pPr>
              <w:numPr>
                <w:ilvl w:val="0"/>
                <w:numId w:val="16"/>
              </w:numPr>
              <w:suppressAutoHyphens/>
              <w:jc w:val="both"/>
              <w:rPr>
                <w:rFonts w:ascii="Lato" w:hAnsi="Lato"/>
                <w:sz w:val="22"/>
                <w:szCs w:val="22"/>
                <w:lang w:val="en-US"/>
              </w:rPr>
            </w:pPr>
            <w:r w:rsidRPr="00B7183B">
              <w:rPr>
                <w:rFonts w:ascii="Lato" w:hAnsi="Lato"/>
                <w:sz w:val="22"/>
                <w:szCs w:val="22"/>
                <w:lang w:val="en-US"/>
              </w:rPr>
              <w:t>Experience in data collection and basic data analysis.</w:t>
            </w:r>
          </w:p>
          <w:p w:rsidR="004C4D9E" w:rsidRPr="00B7183B" w:rsidRDefault="004C4D9E" w:rsidP="004C4D9E">
            <w:pPr>
              <w:numPr>
                <w:ilvl w:val="0"/>
                <w:numId w:val="16"/>
              </w:numPr>
              <w:suppressAutoHyphens/>
              <w:snapToGrid w:val="0"/>
              <w:jc w:val="lowKashida"/>
              <w:rPr>
                <w:rFonts w:ascii="Lato" w:eastAsia="Calibri" w:hAnsi="Lato"/>
                <w:b/>
                <w:sz w:val="22"/>
                <w:szCs w:val="22"/>
                <w:lang w:eastAsia="ar-SA"/>
              </w:rPr>
            </w:pPr>
            <w:r w:rsidRPr="00B7183B">
              <w:rPr>
                <w:rFonts w:ascii="Lato" w:hAnsi="Lato"/>
                <w:sz w:val="22"/>
                <w:szCs w:val="22"/>
                <w:lang w:val="en-US"/>
              </w:rPr>
              <w:t>Ability to write clear and concise reports</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Experience in Microsoft applications, i.e Excel, word processing etc</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Ability to work well under pressure and work to deadlines</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Experience of representation and ability to represent SC effectively in external forums.</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Experience of and commitment to working through systems of community participation and accountability</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Excellent communication skills</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Politically and culturally sensitive with qualities of patience, tact and diplomacy</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 xml:space="preserve">Excellent written and spoken English </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The capacity and willingness to be extremely flexible and accommodating in difficult and sometimes insecure working circumstances.</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 xml:space="preserve">Commitment to the aims and principles of Save the Children. </w:t>
            </w:r>
          </w:p>
          <w:p w:rsidR="004C4D9E" w:rsidRPr="00B7183B" w:rsidRDefault="004C4D9E" w:rsidP="004C4D9E">
            <w:pPr>
              <w:numPr>
                <w:ilvl w:val="0"/>
                <w:numId w:val="16"/>
              </w:numPr>
              <w:suppressAutoHyphens/>
              <w:autoSpaceDE w:val="0"/>
              <w:autoSpaceDN w:val="0"/>
              <w:adjustRightInd w:val="0"/>
              <w:jc w:val="lowKashida"/>
              <w:rPr>
                <w:rFonts w:ascii="Lato" w:eastAsia="Calibri" w:hAnsi="Lato"/>
                <w:sz w:val="22"/>
                <w:szCs w:val="22"/>
                <w:lang w:eastAsia="en-GB"/>
              </w:rPr>
            </w:pPr>
            <w:r w:rsidRPr="00B7183B">
              <w:rPr>
                <w:rFonts w:ascii="Lato" w:eastAsia="Calibri" w:hAnsi="Lato"/>
                <w:sz w:val="22"/>
                <w:szCs w:val="22"/>
                <w:lang w:eastAsia="en-GB"/>
              </w:rPr>
              <w:t>South Sudanese Nationals ONLY</w:t>
            </w:r>
          </w:p>
          <w:p w:rsidR="004C4D9E" w:rsidRPr="00B7183B" w:rsidRDefault="004C4D9E" w:rsidP="004C4D9E">
            <w:pPr>
              <w:suppressAutoHyphens/>
              <w:snapToGrid w:val="0"/>
              <w:ind w:left="-24"/>
              <w:jc w:val="lowKashida"/>
              <w:rPr>
                <w:rFonts w:ascii="Lato" w:eastAsia="Calibri" w:hAnsi="Lato" w:cs="Arial"/>
                <w:b/>
                <w:sz w:val="22"/>
                <w:szCs w:val="22"/>
                <w:lang w:eastAsia="ar-SA"/>
              </w:rPr>
            </w:pPr>
            <w:r w:rsidRPr="00B7183B">
              <w:rPr>
                <w:rFonts w:ascii="Lato" w:eastAsia="Calibri" w:hAnsi="Lato" w:cs="Arial"/>
                <w:b/>
                <w:sz w:val="22"/>
                <w:szCs w:val="22"/>
                <w:lang w:eastAsia="ar-SA"/>
              </w:rPr>
              <w:t>Desirable</w:t>
            </w:r>
          </w:p>
          <w:p w:rsidR="004C4D9E" w:rsidRPr="00B7183B" w:rsidRDefault="004C4D9E" w:rsidP="004C4D9E">
            <w:pPr>
              <w:numPr>
                <w:ilvl w:val="0"/>
                <w:numId w:val="13"/>
              </w:numPr>
              <w:suppressAutoHyphens/>
              <w:autoSpaceDE w:val="0"/>
              <w:autoSpaceDN w:val="0"/>
              <w:adjustRightInd w:val="0"/>
              <w:jc w:val="lowKashida"/>
              <w:rPr>
                <w:rFonts w:ascii="Lato" w:eastAsia="Calibri" w:hAnsi="Lato" w:cs="Arial"/>
                <w:sz w:val="22"/>
                <w:szCs w:val="22"/>
                <w:lang w:eastAsia="en-GB"/>
              </w:rPr>
            </w:pPr>
            <w:r w:rsidRPr="00B7183B">
              <w:rPr>
                <w:rFonts w:ascii="Lato" w:eastAsia="Calibri" w:hAnsi="Lato" w:cs="Arial"/>
                <w:sz w:val="22"/>
                <w:szCs w:val="22"/>
                <w:lang w:eastAsia="en-GB"/>
              </w:rPr>
              <w:t>Language skills in Arabic</w:t>
            </w:r>
          </w:p>
          <w:p w:rsidR="004C4D9E" w:rsidRPr="00B7183B" w:rsidRDefault="004C4D9E" w:rsidP="004C4D9E">
            <w:pPr>
              <w:numPr>
                <w:ilvl w:val="0"/>
                <w:numId w:val="13"/>
              </w:numPr>
              <w:suppressAutoHyphens/>
              <w:autoSpaceDE w:val="0"/>
              <w:autoSpaceDN w:val="0"/>
              <w:adjustRightInd w:val="0"/>
              <w:jc w:val="lowKashida"/>
              <w:rPr>
                <w:rFonts w:ascii="Lato" w:eastAsia="Calibri" w:hAnsi="Lato" w:cs="Arial"/>
                <w:sz w:val="22"/>
                <w:szCs w:val="22"/>
                <w:lang w:eastAsia="en-GB"/>
              </w:rPr>
            </w:pPr>
            <w:r w:rsidRPr="00B7183B">
              <w:rPr>
                <w:rFonts w:ascii="Lato" w:eastAsia="Calibri" w:hAnsi="Lato" w:cs="Arial"/>
                <w:sz w:val="22"/>
                <w:szCs w:val="22"/>
                <w:lang w:eastAsia="en-GB"/>
              </w:rPr>
              <w:t>Experience or understanding of working in the Akobo County, Jonglei</w:t>
            </w:r>
          </w:p>
          <w:p w:rsidR="004C4D9E" w:rsidRPr="00B7183B" w:rsidRDefault="004C4D9E" w:rsidP="00B7183B">
            <w:pPr>
              <w:numPr>
                <w:ilvl w:val="0"/>
                <w:numId w:val="13"/>
              </w:numPr>
              <w:suppressAutoHyphens/>
              <w:autoSpaceDE w:val="0"/>
              <w:autoSpaceDN w:val="0"/>
              <w:adjustRightInd w:val="0"/>
              <w:jc w:val="lowKashida"/>
              <w:rPr>
                <w:rFonts w:ascii="Lato" w:eastAsia="Calibri" w:hAnsi="Lato" w:cs="Arial"/>
                <w:sz w:val="22"/>
                <w:szCs w:val="22"/>
                <w:lang w:eastAsia="en-GB"/>
              </w:rPr>
            </w:pPr>
            <w:r w:rsidRPr="00B7183B">
              <w:rPr>
                <w:rFonts w:ascii="Lato" w:eastAsia="Calibri" w:hAnsi="Lato" w:cs="Arial"/>
                <w:sz w:val="22"/>
                <w:szCs w:val="22"/>
                <w:lang w:eastAsia="en-GB"/>
              </w:rPr>
              <w:t>Experience working for Save the Children and working across organisational structures</w:t>
            </w:r>
          </w:p>
        </w:tc>
      </w:tr>
      <w:tr w:rsidR="004C4D9E" w:rsidRPr="00B7183B" w:rsidTr="008E12B2">
        <w:trPr>
          <w:trHeight w:val="844"/>
        </w:trPr>
        <w:tc>
          <w:tcPr>
            <w:tcW w:w="9498" w:type="dxa"/>
            <w:gridSpan w:val="3"/>
            <w:tcBorders>
              <w:bottom w:val="single" w:sz="8" w:space="0" w:color="000000"/>
            </w:tcBorders>
          </w:tcPr>
          <w:p w:rsidR="004C4D9E" w:rsidRPr="00B7183B" w:rsidRDefault="004C4D9E" w:rsidP="004C4D9E">
            <w:pPr>
              <w:jc w:val="both"/>
              <w:rPr>
                <w:rFonts w:ascii="Lato" w:hAnsi="Lato" w:cs="Arial"/>
                <w:b/>
                <w:sz w:val="22"/>
                <w:szCs w:val="22"/>
              </w:rPr>
            </w:pPr>
            <w:r w:rsidRPr="00B7183B">
              <w:rPr>
                <w:rFonts w:ascii="Lato" w:hAnsi="Lato" w:cs="Arial"/>
                <w:b/>
                <w:sz w:val="22"/>
                <w:szCs w:val="22"/>
              </w:rPr>
              <w:lastRenderedPageBreak/>
              <w:t>EXPERIENCE AND SKILLS</w:t>
            </w:r>
          </w:p>
          <w:p w:rsidR="004C4D9E" w:rsidRPr="00B7183B" w:rsidRDefault="004C4D9E" w:rsidP="004C4D9E">
            <w:pPr>
              <w:jc w:val="both"/>
              <w:rPr>
                <w:rFonts w:ascii="Lato" w:hAnsi="Lato" w:cs="Arial"/>
                <w:b/>
                <w:sz w:val="22"/>
                <w:szCs w:val="22"/>
              </w:rPr>
            </w:pPr>
            <w:r w:rsidRPr="00B7183B">
              <w:rPr>
                <w:rFonts w:ascii="Lato" w:hAnsi="Lato" w:cs="Arial"/>
                <w:b/>
                <w:sz w:val="22"/>
                <w:szCs w:val="22"/>
              </w:rPr>
              <w:t>Essential</w:t>
            </w:r>
          </w:p>
          <w:p w:rsidR="004C4D9E" w:rsidRPr="00B7183B" w:rsidRDefault="004C4D9E" w:rsidP="004C4D9E">
            <w:pPr>
              <w:keepNext/>
              <w:numPr>
                <w:ilvl w:val="0"/>
                <w:numId w:val="5"/>
              </w:numPr>
              <w:jc w:val="both"/>
              <w:outlineLvl w:val="4"/>
              <w:rPr>
                <w:rFonts w:ascii="Lato" w:hAnsi="Lato" w:cs="Calibri"/>
                <w:sz w:val="22"/>
                <w:szCs w:val="22"/>
                <w:lang w:val="en-US"/>
              </w:rPr>
            </w:pPr>
            <w:r w:rsidRPr="00B7183B">
              <w:rPr>
                <w:rFonts w:ascii="Lato" w:hAnsi="Lato" w:cs="Calibri"/>
                <w:sz w:val="22"/>
                <w:szCs w:val="22"/>
                <w:lang w:val="en-US"/>
              </w:rPr>
              <w:t>Problem solving and decision-making skills</w:t>
            </w:r>
          </w:p>
          <w:p w:rsidR="004C4D9E" w:rsidRPr="00B7183B" w:rsidRDefault="004C4D9E" w:rsidP="004C4D9E">
            <w:pPr>
              <w:numPr>
                <w:ilvl w:val="0"/>
                <w:numId w:val="5"/>
              </w:numPr>
              <w:jc w:val="both"/>
              <w:rPr>
                <w:rFonts w:ascii="Lato" w:hAnsi="Lato" w:cs="Calibri"/>
                <w:sz w:val="22"/>
                <w:szCs w:val="22"/>
              </w:rPr>
            </w:pPr>
            <w:r w:rsidRPr="00B7183B">
              <w:rPr>
                <w:rFonts w:ascii="Lato" w:hAnsi="Lato" w:cs="Calibri"/>
                <w:sz w:val="22"/>
                <w:szCs w:val="22"/>
              </w:rPr>
              <w:t>Ability to prioritize tasks</w:t>
            </w:r>
          </w:p>
          <w:p w:rsidR="004C4D9E" w:rsidRPr="00B7183B" w:rsidRDefault="004C4D9E" w:rsidP="004C4D9E">
            <w:pPr>
              <w:numPr>
                <w:ilvl w:val="0"/>
                <w:numId w:val="5"/>
              </w:numPr>
              <w:jc w:val="both"/>
              <w:rPr>
                <w:rFonts w:ascii="Lato" w:hAnsi="Lato" w:cs="Calibri"/>
                <w:sz w:val="22"/>
                <w:szCs w:val="22"/>
              </w:rPr>
            </w:pPr>
            <w:r w:rsidRPr="00B7183B">
              <w:rPr>
                <w:rFonts w:ascii="Lato" w:hAnsi="Lato" w:cs="Calibri"/>
                <w:sz w:val="22"/>
                <w:szCs w:val="22"/>
              </w:rPr>
              <w:t>Able to work to tight deadlines and under pressure</w:t>
            </w:r>
          </w:p>
          <w:p w:rsidR="004C4D9E" w:rsidRPr="00B7183B" w:rsidRDefault="004C4D9E" w:rsidP="004C4D9E">
            <w:pPr>
              <w:numPr>
                <w:ilvl w:val="0"/>
                <w:numId w:val="5"/>
              </w:numPr>
              <w:jc w:val="both"/>
              <w:rPr>
                <w:rFonts w:ascii="Lato" w:hAnsi="Lato" w:cs="Calibri"/>
                <w:sz w:val="22"/>
                <w:szCs w:val="22"/>
              </w:rPr>
            </w:pPr>
            <w:r w:rsidRPr="00B7183B">
              <w:rPr>
                <w:rFonts w:ascii="Lato" w:hAnsi="Lato" w:cs="Calibri"/>
                <w:sz w:val="22"/>
                <w:szCs w:val="22"/>
              </w:rPr>
              <w:t xml:space="preserve">Strong interpersonal skills, ethical sensitivity and ability to empathise with children, youth and their carers </w:t>
            </w:r>
          </w:p>
        </w:tc>
      </w:tr>
      <w:tr w:rsidR="004C4D9E" w:rsidRPr="00B7183B" w:rsidTr="008E12B2">
        <w:trPr>
          <w:trHeight w:val="425"/>
        </w:trPr>
        <w:tc>
          <w:tcPr>
            <w:tcW w:w="9498" w:type="dxa"/>
            <w:gridSpan w:val="3"/>
          </w:tcPr>
          <w:p w:rsidR="004C4D9E" w:rsidRPr="00B7183B" w:rsidRDefault="004C4D9E" w:rsidP="004C4D9E">
            <w:pPr>
              <w:jc w:val="both"/>
              <w:rPr>
                <w:rFonts w:ascii="Lato" w:hAnsi="Lato" w:cs="Arial"/>
                <w:b/>
                <w:sz w:val="22"/>
                <w:szCs w:val="22"/>
              </w:rPr>
            </w:pPr>
            <w:r w:rsidRPr="00B7183B">
              <w:rPr>
                <w:rFonts w:ascii="Lato" w:hAnsi="Lato" w:cs="Arial"/>
                <w:b/>
                <w:sz w:val="22"/>
                <w:szCs w:val="22"/>
              </w:rPr>
              <w:t>Additional job responsibilities</w:t>
            </w:r>
          </w:p>
          <w:p w:rsidR="004C4D9E" w:rsidRPr="00B7183B" w:rsidRDefault="004C4D9E" w:rsidP="004C4D9E">
            <w:pPr>
              <w:tabs>
                <w:tab w:val="left" w:pos="1134"/>
              </w:tabs>
              <w:jc w:val="both"/>
              <w:rPr>
                <w:rFonts w:ascii="Lato" w:hAnsi="Lato" w:cs="Arial"/>
                <w:sz w:val="22"/>
                <w:szCs w:val="22"/>
              </w:rPr>
            </w:pPr>
            <w:r w:rsidRPr="00B7183B">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4C4D9E" w:rsidRPr="00B7183B" w:rsidTr="008E12B2">
        <w:tc>
          <w:tcPr>
            <w:tcW w:w="9498" w:type="dxa"/>
            <w:gridSpan w:val="3"/>
            <w:tcBorders>
              <w:top w:val="single" w:sz="8" w:space="0" w:color="000000"/>
            </w:tcBorders>
          </w:tcPr>
          <w:p w:rsidR="004C4D9E" w:rsidRPr="00B7183B" w:rsidRDefault="004C4D9E" w:rsidP="004C4D9E">
            <w:pPr>
              <w:jc w:val="both"/>
              <w:rPr>
                <w:rFonts w:ascii="Lato" w:hAnsi="Lato" w:cs="Arial"/>
                <w:b/>
                <w:sz w:val="22"/>
                <w:szCs w:val="22"/>
              </w:rPr>
            </w:pPr>
            <w:r w:rsidRPr="00B7183B">
              <w:rPr>
                <w:rFonts w:ascii="Lato" w:hAnsi="Lato" w:cs="Arial"/>
                <w:b/>
                <w:sz w:val="22"/>
                <w:szCs w:val="22"/>
              </w:rPr>
              <w:t xml:space="preserve">Equal Opportunities </w:t>
            </w:r>
          </w:p>
          <w:p w:rsidR="004C4D9E" w:rsidRPr="00B7183B" w:rsidRDefault="004C4D9E" w:rsidP="004C4D9E">
            <w:pPr>
              <w:jc w:val="both"/>
              <w:rPr>
                <w:rFonts w:ascii="Lato" w:hAnsi="Lato" w:cs="Arial"/>
                <w:sz w:val="22"/>
                <w:szCs w:val="22"/>
              </w:rPr>
            </w:pPr>
            <w:r w:rsidRPr="00B7183B">
              <w:rPr>
                <w:rFonts w:ascii="Lato" w:hAnsi="Lato" w:cs="Arial"/>
                <w:sz w:val="22"/>
                <w:szCs w:val="22"/>
              </w:rPr>
              <w:t>The role holder is required to carry out the duties in accordance with the SCI Equal Opportunities and Diversity policies and procedures.</w:t>
            </w:r>
          </w:p>
        </w:tc>
      </w:tr>
      <w:tr w:rsidR="004C4D9E" w:rsidRPr="00B7183B" w:rsidTr="008E12B2">
        <w:tc>
          <w:tcPr>
            <w:tcW w:w="9498" w:type="dxa"/>
            <w:gridSpan w:val="3"/>
          </w:tcPr>
          <w:p w:rsidR="004C4D9E" w:rsidRPr="00B7183B" w:rsidRDefault="004C4D9E" w:rsidP="004C4D9E">
            <w:pPr>
              <w:jc w:val="both"/>
              <w:rPr>
                <w:rFonts w:ascii="Lato" w:hAnsi="Lato"/>
                <w:b/>
                <w:color w:val="000000"/>
                <w:sz w:val="22"/>
                <w:szCs w:val="22"/>
              </w:rPr>
            </w:pPr>
            <w:r w:rsidRPr="00B7183B">
              <w:rPr>
                <w:rFonts w:ascii="Lato" w:hAnsi="Lato"/>
                <w:b/>
                <w:color w:val="000000"/>
                <w:sz w:val="22"/>
                <w:szCs w:val="22"/>
              </w:rPr>
              <w:t>Child Safeguarding:</w:t>
            </w:r>
          </w:p>
          <w:p w:rsidR="004C4D9E" w:rsidRPr="00B7183B" w:rsidRDefault="004C4D9E" w:rsidP="004C4D9E">
            <w:pPr>
              <w:jc w:val="both"/>
              <w:rPr>
                <w:rFonts w:ascii="Lato" w:hAnsi="Lato"/>
                <w:sz w:val="22"/>
                <w:szCs w:val="22"/>
              </w:rPr>
            </w:pPr>
            <w:r w:rsidRPr="00B7183B">
              <w:rPr>
                <w:rFonts w:ascii="Lato" w:hAnsi="Lato"/>
                <w:color w:val="000000"/>
                <w:sz w:val="22"/>
                <w:szCs w:val="22"/>
              </w:rPr>
              <w:t>We need to keep children safe so our selection process, which includes rigorous background checks, reflects our commitment to the protection of children from abuse</w:t>
            </w:r>
            <w:r w:rsidRPr="00B7183B">
              <w:rPr>
                <w:rFonts w:ascii="Lato" w:hAnsi="Lato"/>
                <w:sz w:val="22"/>
                <w:szCs w:val="22"/>
              </w:rPr>
              <w:t>.</w:t>
            </w:r>
          </w:p>
        </w:tc>
      </w:tr>
      <w:tr w:rsidR="004C4D9E" w:rsidRPr="00B7183B" w:rsidTr="008E12B2">
        <w:tc>
          <w:tcPr>
            <w:tcW w:w="9498" w:type="dxa"/>
            <w:gridSpan w:val="3"/>
          </w:tcPr>
          <w:p w:rsidR="004C4D9E" w:rsidRPr="00B7183B" w:rsidRDefault="004C4D9E" w:rsidP="004C4D9E">
            <w:pPr>
              <w:jc w:val="both"/>
              <w:rPr>
                <w:rFonts w:ascii="Lato" w:hAnsi="Lato" w:cs="Arial"/>
                <w:b/>
                <w:sz w:val="22"/>
                <w:szCs w:val="22"/>
              </w:rPr>
            </w:pPr>
            <w:r w:rsidRPr="00B7183B">
              <w:rPr>
                <w:rFonts w:ascii="Lato" w:hAnsi="Lato" w:cs="Arial"/>
                <w:b/>
                <w:sz w:val="22"/>
                <w:szCs w:val="22"/>
              </w:rPr>
              <w:t>Health and Safety</w:t>
            </w:r>
          </w:p>
          <w:p w:rsidR="004C4D9E" w:rsidRPr="00B7183B" w:rsidRDefault="004C4D9E" w:rsidP="004C4D9E">
            <w:pPr>
              <w:jc w:val="both"/>
              <w:rPr>
                <w:rFonts w:ascii="Lato" w:hAnsi="Lato" w:cs="Arial"/>
                <w:sz w:val="22"/>
                <w:szCs w:val="22"/>
              </w:rPr>
            </w:pPr>
            <w:r w:rsidRPr="00B7183B">
              <w:rPr>
                <w:rFonts w:ascii="Lato" w:hAnsi="Lato" w:cs="Arial"/>
                <w:sz w:val="22"/>
                <w:szCs w:val="22"/>
              </w:rPr>
              <w:t>The role holder is required to carry out the duties in accordance with SCI Health and Safety policies and procedures.</w:t>
            </w:r>
          </w:p>
        </w:tc>
      </w:tr>
      <w:tr w:rsidR="004C4D9E" w:rsidRPr="00B7183B" w:rsidTr="008E12B2">
        <w:trPr>
          <w:trHeight w:val="425"/>
        </w:trPr>
        <w:tc>
          <w:tcPr>
            <w:tcW w:w="4678" w:type="dxa"/>
            <w:gridSpan w:val="2"/>
            <w:tcBorders>
              <w:bottom w:val="single" w:sz="4" w:space="0" w:color="auto"/>
            </w:tcBorders>
          </w:tcPr>
          <w:p w:rsidR="004C4D9E" w:rsidRPr="00B7183B" w:rsidRDefault="004C4D9E" w:rsidP="00B7183B">
            <w:pPr>
              <w:tabs>
                <w:tab w:val="left" w:pos="1134"/>
              </w:tabs>
              <w:jc w:val="both"/>
              <w:rPr>
                <w:rFonts w:ascii="Lato" w:hAnsi="Lato" w:cs="Arial"/>
                <w:b/>
                <w:sz w:val="22"/>
                <w:szCs w:val="22"/>
              </w:rPr>
            </w:pPr>
            <w:r w:rsidRPr="00B7183B">
              <w:rPr>
                <w:rFonts w:ascii="Lato" w:hAnsi="Lato" w:cs="Arial"/>
                <w:b/>
                <w:sz w:val="22"/>
                <w:szCs w:val="22"/>
              </w:rPr>
              <w:t xml:space="preserve">JD written by: </w:t>
            </w:r>
            <w:r w:rsidR="00A75726">
              <w:rPr>
                <w:rFonts w:ascii="Lato" w:hAnsi="Lato" w:cs="Arial"/>
                <w:sz w:val="22"/>
                <w:szCs w:val="22"/>
              </w:rPr>
              <w:t>Andrew Khamis</w:t>
            </w:r>
            <w:bookmarkStart w:id="0" w:name="_GoBack"/>
            <w:bookmarkEnd w:id="0"/>
          </w:p>
        </w:tc>
        <w:tc>
          <w:tcPr>
            <w:tcW w:w="4820" w:type="dxa"/>
            <w:tcBorders>
              <w:bottom w:val="single" w:sz="4" w:space="0" w:color="auto"/>
            </w:tcBorders>
          </w:tcPr>
          <w:p w:rsidR="004C4D9E" w:rsidRPr="00B7183B" w:rsidRDefault="004C4D9E" w:rsidP="00B7183B">
            <w:pPr>
              <w:tabs>
                <w:tab w:val="left" w:pos="984"/>
              </w:tabs>
              <w:jc w:val="both"/>
              <w:rPr>
                <w:rFonts w:ascii="Lato" w:hAnsi="Lato" w:cs="Arial"/>
                <w:b/>
                <w:sz w:val="22"/>
                <w:szCs w:val="22"/>
              </w:rPr>
            </w:pPr>
            <w:r w:rsidRPr="00B7183B">
              <w:rPr>
                <w:rFonts w:ascii="Lato" w:hAnsi="Lato" w:cs="Arial"/>
                <w:b/>
                <w:sz w:val="22"/>
                <w:szCs w:val="22"/>
              </w:rPr>
              <w:t xml:space="preserve">Date: </w:t>
            </w:r>
            <w:r w:rsidR="00B7183B">
              <w:rPr>
                <w:rFonts w:ascii="Lato" w:hAnsi="Lato" w:cs="Arial"/>
                <w:sz w:val="22"/>
                <w:szCs w:val="22"/>
              </w:rPr>
              <w:t>16th/01/2023</w:t>
            </w:r>
          </w:p>
        </w:tc>
      </w:tr>
      <w:tr w:rsidR="004C4D9E" w:rsidRPr="00B7183B" w:rsidTr="008E12B2">
        <w:trPr>
          <w:trHeight w:val="425"/>
        </w:trPr>
        <w:tc>
          <w:tcPr>
            <w:tcW w:w="4678" w:type="dxa"/>
            <w:gridSpan w:val="2"/>
            <w:tcBorders>
              <w:bottom w:val="single" w:sz="4" w:space="0" w:color="auto"/>
            </w:tcBorders>
          </w:tcPr>
          <w:p w:rsidR="004C4D9E" w:rsidRPr="00B7183B" w:rsidRDefault="004C4D9E" w:rsidP="004C4D9E">
            <w:pPr>
              <w:tabs>
                <w:tab w:val="left" w:pos="1134"/>
              </w:tabs>
              <w:rPr>
                <w:rFonts w:ascii="Lato" w:hAnsi="Lato" w:cs="Arial"/>
                <w:sz w:val="22"/>
                <w:szCs w:val="22"/>
              </w:rPr>
            </w:pPr>
            <w:r w:rsidRPr="00B7183B">
              <w:rPr>
                <w:rFonts w:ascii="Lato" w:hAnsi="Lato" w:cs="Arial"/>
                <w:b/>
                <w:sz w:val="22"/>
                <w:szCs w:val="22"/>
              </w:rPr>
              <w:t xml:space="preserve">JD agreed by: </w:t>
            </w:r>
          </w:p>
          <w:p w:rsidR="004C4D9E" w:rsidRPr="00B7183B" w:rsidRDefault="004C4D9E" w:rsidP="004C4D9E">
            <w:pPr>
              <w:tabs>
                <w:tab w:val="left" w:pos="1134"/>
              </w:tabs>
              <w:rPr>
                <w:rFonts w:ascii="Lato" w:hAnsi="Lato" w:cs="Arial"/>
                <w:sz w:val="22"/>
                <w:szCs w:val="22"/>
              </w:rPr>
            </w:pPr>
          </w:p>
        </w:tc>
        <w:tc>
          <w:tcPr>
            <w:tcW w:w="4820" w:type="dxa"/>
          </w:tcPr>
          <w:p w:rsidR="004C4D9E" w:rsidRPr="00B7183B" w:rsidRDefault="004C4D9E" w:rsidP="004C4D9E">
            <w:pPr>
              <w:tabs>
                <w:tab w:val="left" w:pos="984"/>
              </w:tabs>
              <w:jc w:val="both"/>
              <w:rPr>
                <w:rFonts w:ascii="Lato" w:hAnsi="Lato" w:cs="Arial"/>
                <w:b/>
                <w:sz w:val="22"/>
                <w:szCs w:val="22"/>
              </w:rPr>
            </w:pPr>
            <w:r w:rsidRPr="00B7183B">
              <w:rPr>
                <w:rFonts w:ascii="Lato" w:hAnsi="Lato" w:cs="Arial"/>
                <w:b/>
                <w:sz w:val="22"/>
                <w:szCs w:val="22"/>
              </w:rPr>
              <w:t xml:space="preserve">Date: </w:t>
            </w:r>
          </w:p>
        </w:tc>
      </w:tr>
      <w:tr w:rsidR="004C4D9E" w:rsidRPr="00B7183B" w:rsidTr="008E12B2">
        <w:trPr>
          <w:trHeight w:val="425"/>
        </w:trPr>
        <w:tc>
          <w:tcPr>
            <w:tcW w:w="4678" w:type="dxa"/>
            <w:gridSpan w:val="2"/>
          </w:tcPr>
          <w:p w:rsidR="004C4D9E" w:rsidRPr="00B7183B" w:rsidRDefault="004C4D9E" w:rsidP="004C4D9E">
            <w:pPr>
              <w:tabs>
                <w:tab w:val="left" w:pos="1134"/>
              </w:tabs>
              <w:jc w:val="both"/>
              <w:rPr>
                <w:rFonts w:ascii="Lato" w:hAnsi="Lato" w:cs="Arial"/>
                <w:b/>
                <w:sz w:val="22"/>
                <w:szCs w:val="22"/>
              </w:rPr>
            </w:pPr>
            <w:r w:rsidRPr="00B7183B">
              <w:rPr>
                <w:rFonts w:ascii="Lato" w:hAnsi="Lato" w:cs="Arial"/>
                <w:b/>
                <w:sz w:val="22"/>
                <w:szCs w:val="22"/>
              </w:rPr>
              <w:t>Updated By:</w:t>
            </w:r>
          </w:p>
        </w:tc>
        <w:tc>
          <w:tcPr>
            <w:tcW w:w="4820" w:type="dxa"/>
            <w:tcBorders>
              <w:bottom w:val="single" w:sz="4" w:space="0" w:color="auto"/>
            </w:tcBorders>
          </w:tcPr>
          <w:p w:rsidR="004C4D9E" w:rsidRPr="00B7183B" w:rsidRDefault="004C4D9E" w:rsidP="004C4D9E">
            <w:pPr>
              <w:tabs>
                <w:tab w:val="left" w:pos="984"/>
              </w:tabs>
              <w:jc w:val="both"/>
              <w:rPr>
                <w:rFonts w:ascii="Lato" w:hAnsi="Lato" w:cs="Arial"/>
                <w:b/>
                <w:sz w:val="22"/>
                <w:szCs w:val="22"/>
              </w:rPr>
            </w:pPr>
            <w:r w:rsidRPr="00B7183B">
              <w:rPr>
                <w:rFonts w:ascii="Lato" w:hAnsi="Lato" w:cs="Arial"/>
                <w:b/>
                <w:sz w:val="22"/>
                <w:szCs w:val="22"/>
              </w:rPr>
              <w:t>Date:</w:t>
            </w:r>
          </w:p>
        </w:tc>
      </w:tr>
      <w:tr w:rsidR="004C4D9E" w:rsidRPr="00B7183B" w:rsidTr="008E12B2">
        <w:trPr>
          <w:trHeight w:val="425"/>
        </w:trPr>
        <w:tc>
          <w:tcPr>
            <w:tcW w:w="4678" w:type="dxa"/>
            <w:gridSpan w:val="2"/>
            <w:tcBorders>
              <w:bottom w:val="single" w:sz="4" w:space="0" w:color="auto"/>
            </w:tcBorders>
          </w:tcPr>
          <w:p w:rsidR="004C4D9E" w:rsidRPr="00B7183B" w:rsidRDefault="004C4D9E" w:rsidP="004C4D9E">
            <w:pPr>
              <w:tabs>
                <w:tab w:val="left" w:pos="1134"/>
              </w:tabs>
              <w:jc w:val="both"/>
              <w:rPr>
                <w:rFonts w:ascii="Lato" w:hAnsi="Lato" w:cs="Arial"/>
                <w:b/>
                <w:sz w:val="22"/>
                <w:szCs w:val="22"/>
              </w:rPr>
            </w:pPr>
            <w:r w:rsidRPr="00B7183B">
              <w:rPr>
                <w:rFonts w:ascii="Lato" w:hAnsi="Lato" w:cs="Arial"/>
                <w:b/>
                <w:sz w:val="22"/>
                <w:szCs w:val="22"/>
              </w:rPr>
              <w:t xml:space="preserve">Evaluated: </w:t>
            </w:r>
          </w:p>
        </w:tc>
        <w:tc>
          <w:tcPr>
            <w:tcW w:w="4820" w:type="dxa"/>
            <w:tcBorders>
              <w:bottom w:val="single" w:sz="4" w:space="0" w:color="auto"/>
            </w:tcBorders>
          </w:tcPr>
          <w:p w:rsidR="004C4D9E" w:rsidRPr="00B7183B" w:rsidRDefault="004C4D9E" w:rsidP="004C4D9E">
            <w:pPr>
              <w:tabs>
                <w:tab w:val="left" w:pos="984"/>
              </w:tabs>
              <w:jc w:val="both"/>
              <w:rPr>
                <w:rFonts w:ascii="Lato" w:hAnsi="Lato" w:cs="Arial"/>
                <w:b/>
                <w:sz w:val="22"/>
                <w:szCs w:val="22"/>
              </w:rPr>
            </w:pPr>
            <w:r w:rsidRPr="00B7183B">
              <w:rPr>
                <w:rFonts w:ascii="Lato" w:hAnsi="Lato" w:cs="Arial"/>
                <w:b/>
                <w:sz w:val="22"/>
                <w:szCs w:val="22"/>
              </w:rPr>
              <w:t>Date:</w:t>
            </w:r>
          </w:p>
        </w:tc>
      </w:tr>
    </w:tbl>
    <w:p w:rsidR="004A29FE" w:rsidRPr="00B7183B" w:rsidRDefault="004A29FE" w:rsidP="004A29FE">
      <w:pPr>
        <w:jc w:val="both"/>
        <w:rPr>
          <w:rFonts w:ascii="Lato" w:hAnsi="Lato" w:cs="Arial"/>
          <w:sz w:val="22"/>
          <w:szCs w:val="22"/>
        </w:rPr>
      </w:pPr>
    </w:p>
    <w:p w:rsidR="004A29FE" w:rsidRPr="00B7183B" w:rsidRDefault="004A29FE" w:rsidP="004A29FE">
      <w:pPr>
        <w:jc w:val="both"/>
        <w:rPr>
          <w:rFonts w:ascii="Lato" w:hAnsi="Lato" w:cs="Arial"/>
          <w:sz w:val="22"/>
          <w:szCs w:val="22"/>
        </w:rPr>
      </w:pPr>
    </w:p>
    <w:p w:rsidR="004A29FE" w:rsidRPr="00B7183B" w:rsidRDefault="004A29FE" w:rsidP="004A29FE">
      <w:pPr>
        <w:jc w:val="both"/>
        <w:rPr>
          <w:rFonts w:ascii="Lato" w:hAnsi="Lato" w:cs="Arial"/>
          <w:sz w:val="22"/>
          <w:szCs w:val="22"/>
        </w:rPr>
      </w:pPr>
    </w:p>
    <w:p w:rsidR="004A29FE" w:rsidRPr="00B7183B" w:rsidRDefault="004A29FE" w:rsidP="004A29FE">
      <w:pPr>
        <w:jc w:val="both"/>
        <w:rPr>
          <w:rFonts w:ascii="Lato" w:hAnsi="Lato" w:cs="Arial"/>
          <w:sz w:val="22"/>
          <w:szCs w:val="22"/>
        </w:rPr>
      </w:pPr>
    </w:p>
    <w:p w:rsidR="00084A2B" w:rsidRPr="00B7183B" w:rsidRDefault="00792F4D">
      <w:pPr>
        <w:rPr>
          <w:rFonts w:ascii="Lato" w:hAnsi="Lato"/>
          <w:sz w:val="22"/>
          <w:szCs w:val="22"/>
        </w:rPr>
      </w:pPr>
    </w:p>
    <w:sectPr w:rsidR="00084A2B" w:rsidRPr="00B7183B">
      <w:headerReference w:type="default"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F4D" w:rsidRDefault="00792F4D" w:rsidP="00234D97">
      <w:r>
        <w:separator/>
      </w:r>
    </w:p>
  </w:endnote>
  <w:endnote w:type="continuationSeparator" w:id="0">
    <w:p w:rsidR="00792F4D" w:rsidRDefault="00792F4D" w:rsidP="0023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134319"/>
      <w:docPartObj>
        <w:docPartGallery w:val="Page Numbers (Bottom of Page)"/>
        <w:docPartUnique/>
      </w:docPartObj>
    </w:sdtPr>
    <w:sdtEndPr>
      <w:rPr>
        <w:noProof/>
      </w:rPr>
    </w:sdtEndPr>
    <w:sdtContent>
      <w:p w:rsidR="00FE3016" w:rsidRDefault="00C5125F">
        <w:pPr>
          <w:pStyle w:val="Footer"/>
          <w:jc w:val="center"/>
        </w:pPr>
        <w:r>
          <w:fldChar w:fldCharType="begin"/>
        </w:r>
        <w:r>
          <w:instrText xml:space="preserve"> PAGE   \* MERGEFORMAT </w:instrText>
        </w:r>
        <w:r>
          <w:fldChar w:fldCharType="separate"/>
        </w:r>
        <w:r w:rsidR="00B7183B">
          <w:rPr>
            <w:noProof/>
          </w:rPr>
          <w:t>3</w:t>
        </w:r>
        <w:r>
          <w:rPr>
            <w:noProof/>
          </w:rPr>
          <w:fldChar w:fldCharType="end"/>
        </w:r>
      </w:p>
    </w:sdtContent>
  </w:sdt>
  <w:p w:rsidR="00FE3016" w:rsidRDefault="00792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F4D" w:rsidRDefault="00792F4D" w:rsidP="00234D97">
      <w:r>
        <w:separator/>
      </w:r>
    </w:p>
  </w:footnote>
  <w:footnote w:type="continuationSeparator" w:id="0">
    <w:p w:rsidR="00792F4D" w:rsidRDefault="00792F4D" w:rsidP="0023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A90" w:rsidRPr="00F5619F" w:rsidRDefault="004A29FE"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9264" behindDoc="0" locked="0" layoutInCell="1" allowOverlap="1">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C5125F" w:rsidRPr="00F5619F">
      <w:rPr>
        <w:rFonts w:ascii="Arial" w:hAnsi="Arial" w:cs="Arial"/>
        <w:b/>
        <w:smallCaps/>
        <w:sz w:val="22"/>
        <w:szCs w:val="22"/>
      </w:rPr>
      <w:t xml:space="preserve">SAVE THE CHILDREN INTERNATIONAL </w:t>
    </w:r>
  </w:p>
  <w:p w:rsidR="001B2A90" w:rsidRPr="00F5619F" w:rsidRDefault="00C5125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C5125F"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5FB1E32"/>
    <w:multiLevelType w:val="hybridMultilevel"/>
    <w:tmpl w:val="A44810C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15:restartNumberingAfterBreak="0">
    <w:nsid w:val="0C6362BA"/>
    <w:multiLevelType w:val="hybridMultilevel"/>
    <w:tmpl w:val="9A5EB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047B36"/>
    <w:multiLevelType w:val="hybridMultilevel"/>
    <w:tmpl w:val="37ECC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357A2"/>
    <w:multiLevelType w:val="hybridMultilevel"/>
    <w:tmpl w:val="2F9E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11E1E"/>
    <w:multiLevelType w:val="hybridMultilevel"/>
    <w:tmpl w:val="7954001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C6F2B"/>
    <w:multiLevelType w:val="hybridMultilevel"/>
    <w:tmpl w:val="2ECA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D3138"/>
    <w:multiLevelType w:val="hybridMultilevel"/>
    <w:tmpl w:val="D66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A7378"/>
    <w:multiLevelType w:val="hybridMultilevel"/>
    <w:tmpl w:val="118C8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D2412"/>
    <w:multiLevelType w:val="hybridMultilevel"/>
    <w:tmpl w:val="87BC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27FB5"/>
    <w:multiLevelType w:val="hybridMultilevel"/>
    <w:tmpl w:val="1BE46B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E000F"/>
    <w:multiLevelType w:val="hybridMultilevel"/>
    <w:tmpl w:val="3E50D8E0"/>
    <w:lvl w:ilvl="0" w:tplc="04060001">
      <w:start w:val="1"/>
      <w:numFmt w:val="bullet"/>
      <w:lvlText w:val=""/>
      <w:lvlJc w:val="left"/>
      <w:pPr>
        <w:ind w:left="0" w:hanging="360"/>
      </w:pPr>
      <w:rPr>
        <w:rFonts w:ascii="Symbol" w:hAnsi="Symbol" w:hint="default"/>
      </w:rPr>
    </w:lvl>
    <w:lvl w:ilvl="1" w:tplc="04060003">
      <w:start w:val="1"/>
      <w:numFmt w:val="bullet"/>
      <w:lvlText w:val="o"/>
      <w:lvlJc w:val="left"/>
      <w:pPr>
        <w:ind w:left="720" w:hanging="360"/>
      </w:pPr>
      <w:rPr>
        <w:rFonts w:ascii="Courier New" w:hAnsi="Courier New" w:cs="Courier New" w:hint="default"/>
      </w:rPr>
    </w:lvl>
    <w:lvl w:ilvl="2" w:tplc="04060005">
      <w:start w:val="1"/>
      <w:numFmt w:val="decimal"/>
      <w:lvlText w:val="%3."/>
      <w:lvlJc w:val="left"/>
      <w:pPr>
        <w:tabs>
          <w:tab w:val="num" w:pos="1440"/>
        </w:tabs>
        <w:ind w:left="1440" w:hanging="360"/>
      </w:pPr>
    </w:lvl>
    <w:lvl w:ilvl="3" w:tplc="04060001">
      <w:start w:val="1"/>
      <w:numFmt w:val="decimal"/>
      <w:lvlText w:val="%4."/>
      <w:lvlJc w:val="left"/>
      <w:pPr>
        <w:tabs>
          <w:tab w:val="num" w:pos="2160"/>
        </w:tabs>
        <w:ind w:left="2160" w:hanging="360"/>
      </w:pPr>
    </w:lvl>
    <w:lvl w:ilvl="4" w:tplc="04060003">
      <w:start w:val="1"/>
      <w:numFmt w:val="decimal"/>
      <w:lvlText w:val="%5."/>
      <w:lvlJc w:val="left"/>
      <w:pPr>
        <w:tabs>
          <w:tab w:val="num" w:pos="2880"/>
        </w:tabs>
        <w:ind w:left="2880" w:hanging="360"/>
      </w:pPr>
    </w:lvl>
    <w:lvl w:ilvl="5" w:tplc="04060005">
      <w:start w:val="1"/>
      <w:numFmt w:val="decimal"/>
      <w:lvlText w:val="%6."/>
      <w:lvlJc w:val="left"/>
      <w:pPr>
        <w:tabs>
          <w:tab w:val="num" w:pos="3600"/>
        </w:tabs>
        <w:ind w:left="3600" w:hanging="360"/>
      </w:pPr>
    </w:lvl>
    <w:lvl w:ilvl="6" w:tplc="04060001">
      <w:start w:val="1"/>
      <w:numFmt w:val="decimal"/>
      <w:lvlText w:val="%7."/>
      <w:lvlJc w:val="left"/>
      <w:pPr>
        <w:tabs>
          <w:tab w:val="num" w:pos="4320"/>
        </w:tabs>
        <w:ind w:left="4320" w:hanging="360"/>
      </w:pPr>
    </w:lvl>
    <w:lvl w:ilvl="7" w:tplc="04060003">
      <w:start w:val="1"/>
      <w:numFmt w:val="decimal"/>
      <w:lvlText w:val="%8."/>
      <w:lvlJc w:val="left"/>
      <w:pPr>
        <w:tabs>
          <w:tab w:val="num" w:pos="5040"/>
        </w:tabs>
        <w:ind w:left="5040" w:hanging="360"/>
      </w:pPr>
    </w:lvl>
    <w:lvl w:ilvl="8" w:tplc="04060005">
      <w:start w:val="1"/>
      <w:numFmt w:val="decimal"/>
      <w:lvlText w:val="%9."/>
      <w:lvlJc w:val="left"/>
      <w:pPr>
        <w:tabs>
          <w:tab w:val="num" w:pos="5760"/>
        </w:tabs>
        <w:ind w:left="5760" w:hanging="360"/>
      </w:pPr>
    </w:lvl>
  </w:abstractNum>
  <w:abstractNum w:abstractNumId="15" w15:restartNumberingAfterBreak="0">
    <w:nsid w:val="7C825935"/>
    <w:multiLevelType w:val="hybridMultilevel"/>
    <w:tmpl w:val="1B920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4"/>
  </w:num>
  <w:num w:numId="7">
    <w:abstractNumId w:val="10"/>
  </w:num>
  <w:num w:numId="8">
    <w:abstractNumId w:val="7"/>
  </w:num>
  <w:num w:numId="9">
    <w:abstractNumId w:val="8"/>
  </w:num>
  <w:num w:numId="10">
    <w:abstractNumId w:val="4"/>
  </w:num>
  <w:num w:numId="11">
    <w:abstractNumId w:val="9"/>
  </w:num>
  <w:num w:numId="12">
    <w:abstractNumId w:val="5"/>
  </w:num>
  <w:num w:numId="13">
    <w:abstractNumId w:val="12"/>
  </w:num>
  <w:num w:numId="14">
    <w:abstractNumId w:val="1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9FE"/>
    <w:rsid w:val="000D639B"/>
    <w:rsid w:val="000F567D"/>
    <w:rsid w:val="001364C4"/>
    <w:rsid w:val="0015444A"/>
    <w:rsid w:val="001E025E"/>
    <w:rsid w:val="00234D97"/>
    <w:rsid w:val="0025214A"/>
    <w:rsid w:val="002F4123"/>
    <w:rsid w:val="003F21C0"/>
    <w:rsid w:val="004A29FE"/>
    <w:rsid w:val="004A4492"/>
    <w:rsid w:val="004C4D9E"/>
    <w:rsid w:val="005406BC"/>
    <w:rsid w:val="006454AA"/>
    <w:rsid w:val="00792F4D"/>
    <w:rsid w:val="00912943"/>
    <w:rsid w:val="009A153B"/>
    <w:rsid w:val="00A34BDC"/>
    <w:rsid w:val="00A75726"/>
    <w:rsid w:val="00B43732"/>
    <w:rsid w:val="00B7183B"/>
    <w:rsid w:val="00BB61C9"/>
    <w:rsid w:val="00C5125F"/>
    <w:rsid w:val="00CF468D"/>
    <w:rsid w:val="00D54C23"/>
    <w:rsid w:val="00DC5F11"/>
    <w:rsid w:val="00F6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3F3B9"/>
  <w15:chartTrackingRefBased/>
  <w15:docId w15:val="{90BC0D37-DC0A-4409-B623-5218770E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9FE"/>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29FE"/>
    <w:pPr>
      <w:tabs>
        <w:tab w:val="center" w:pos="4153"/>
        <w:tab w:val="right" w:pos="8306"/>
      </w:tabs>
      <w:ind w:left="1560"/>
    </w:pPr>
  </w:style>
  <w:style w:type="character" w:customStyle="1" w:styleId="FooterChar">
    <w:name w:val="Footer Char"/>
    <w:basedOn w:val="DefaultParagraphFont"/>
    <w:link w:val="Footer"/>
    <w:uiPriority w:val="99"/>
    <w:rsid w:val="004A29FE"/>
    <w:rPr>
      <w:rFonts w:ascii="Times New Roman" w:eastAsia="Times New Roman" w:hAnsi="Times New Roman" w:cs="Times New Roman"/>
      <w:sz w:val="24"/>
      <w:szCs w:val="20"/>
      <w:lang w:val="en-GB"/>
    </w:rPr>
  </w:style>
  <w:style w:type="paragraph" w:styleId="Header">
    <w:name w:val="header"/>
    <w:basedOn w:val="Normal"/>
    <w:link w:val="HeaderChar"/>
    <w:rsid w:val="004A29FE"/>
    <w:pPr>
      <w:tabs>
        <w:tab w:val="center" w:pos="4153"/>
        <w:tab w:val="right" w:pos="8306"/>
      </w:tabs>
      <w:ind w:left="1560"/>
    </w:pPr>
  </w:style>
  <w:style w:type="character" w:customStyle="1" w:styleId="HeaderChar">
    <w:name w:val="Header Char"/>
    <w:basedOn w:val="DefaultParagraphFont"/>
    <w:link w:val="Header"/>
    <w:rsid w:val="004A29FE"/>
    <w:rPr>
      <w:rFonts w:ascii="Times New Roman" w:eastAsia="Times New Roman" w:hAnsi="Times New Roman" w:cs="Times New Roman"/>
      <w:sz w:val="24"/>
      <w:szCs w:val="20"/>
      <w:lang w:val="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4A29FE"/>
    <w:pPr>
      <w:ind w:left="720"/>
      <w:contextualSpacing/>
    </w:pPr>
    <w:rPr>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qFormat/>
    <w:locked/>
    <w:rsid w:val="004A29FE"/>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4C4D9E"/>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0248">
      <w:bodyDiv w:val="1"/>
      <w:marLeft w:val="0"/>
      <w:marRight w:val="0"/>
      <w:marTop w:val="0"/>
      <w:marBottom w:val="0"/>
      <w:divBdr>
        <w:top w:val="none" w:sz="0" w:space="0" w:color="auto"/>
        <w:left w:val="none" w:sz="0" w:space="0" w:color="auto"/>
        <w:bottom w:val="none" w:sz="0" w:space="0" w:color="auto"/>
        <w:right w:val="none" w:sz="0" w:space="0" w:color="auto"/>
      </w:divBdr>
    </w:div>
    <w:div w:id="203930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Save the Children International</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Driciru, Jesca</dc:creator>
  <cp:keywords/>
  <dc:description/>
  <cp:lastModifiedBy>Khamis, Andrew</cp:lastModifiedBy>
  <cp:revision>12</cp:revision>
  <dcterms:created xsi:type="dcterms:W3CDTF">2022-09-26T12:36:00Z</dcterms:created>
  <dcterms:modified xsi:type="dcterms:W3CDTF">2023-01-16T14:35:00Z</dcterms:modified>
</cp:coreProperties>
</file>