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739AA" w14:textId="77777777" w:rsidR="002E170D" w:rsidRPr="00F50384" w:rsidRDefault="002E170D" w:rsidP="009E3F2E">
      <w:pPr>
        <w:rPr>
          <w:rFonts w:ascii="Lato" w:hAnsi="Lato" w:cs="Arial"/>
          <w:b/>
          <w:i/>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F50384" w14:paraId="08A739AC" w14:textId="77777777" w:rsidTr="3E733733">
        <w:trPr>
          <w:trHeight w:val="413"/>
        </w:trPr>
        <w:tc>
          <w:tcPr>
            <w:tcW w:w="9498" w:type="dxa"/>
            <w:gridSpan w:val="3"/>
          </w:tcPr>
          <w:p w14:paraId="08A739AB" w14:textId="228ABF5C" w:rsidR="002B21C3" w:rsidRPr="00F50384" w:rsidRDefault="00174203" w:rsidP="00F50384">
            <w:pPr>
              <w:rPr>
                <w:rFonts w:ascii="Lato" w:hAnsi="Lato"/>
                <w:sz w:val="22"/>
                <w:szCs w:val="22"/>
              </w:rPr>
            </w:pPr>
            <w:r w:rsidRPr="00F50384">
              <w:rPr>
                <w:rFonts w:ascii="Lato" w:hAnsi="Lato"/>
                <w:b/>
                <w:sz w:val="22"/>
                <w:szCs w:val="22"/>
              </w:rPr>
              <w:t>TITLE:</w:t>
            </w:r>
            <w:r w:rsidRPr="00F50384">
              <w:rPr>
                <w:rFonts w:ascii="Lato" w:hAnsi="Lato"/>
                <w:sz w:val="22"/>
                <w:szCs w:val="22"/>
              </w:rPr>
              <w:t xml:space="preserve"> </w:t>
            </w:r>
            <w:r w:rsidR="00EF33BF" w:rsidRPr="00F50384">
              <w:rPr>
                <w:rFonts w:ascii="Lato" w:hAnsi="Lato"/>
                <w:sz w:val="22"/>
                <w:szCs w:val="22"/>
              </w:rPr>
              <w:t> </w:t>
            </w:r>
            <w:r w:rsidR="00256897" w:rsidRPr="00F50384">
              <w:rPr>
                <w:rFonts w:ascii="Lato" w:hAnsi="Lato"/>
                <w:sz w:val="22"/>
                <w:szCs w:val="22"/>
              </w:rPr>
              <w:t xml:space="preserve">Humanitarian </w:t>
            </w:r>
            <w:r w:rsidR="002F266A" w:rsidRPr="00F50384">
              <w:rPr>
                <w:rFonts w:ascii="Lato" w:hAnsi="Lato"/>
                <w:sz w:val="22"/>
                <w:szCs w:val="22"/>
              </w:rPr>
              <w:t>O</w:t>
            </w:r>
            <w:bookmarkStart w:id="0" w:name="_GoBack"/>
            <w:bookmarkEnd w:id="0"/>
            <w:r w:rsidR="002F266A" w:rsidRPr="00F50384">
              <w:rPr>
                <w:rFonts w:ascii="Lato" w:hAnsi="Lato"/>
                <w:sz w:val="22"/>
                <w:szCs w:val="22"/>
              </w:rPr>
              <w:t xml:space="preserve">fficer, Program </w:t>
            </w:r>
            <w:r w:rsidR="00256897" w:rsidRPr="00F50384">
              <w:rPr>
                <w:rFonts w:ascii="Lato" w:hAnsi="Lato"/>
                <w:sz w:val="22"/>
                <w:szCs w:val="22"/>
              </w:rPr>
              <w:t xml:space="preserve">Operations </w:t>
            </w:r>
          </w:p>
        </w:tc>
      </w:tr>
      <w:tr w:rsidR="00174203" w:rsidRPr="00F50384" w14:paraId="08A739AF" w14:textId="77777777" w:rsidTr="3E733733">
        <w:trPr>
          <w:trHeight w:val="404"/>
        </w:trPr>
        <w:tc>
          <w:tcPr>
            <w:tcW w:w="4253" w:type="dxa"/>
            <w:tcBorders>
              <w:bottom w:val="single" w:sz="4" w:space="0" w:color="auto"/>
            </w:tcBorders>
          </w:tcPr>
          <w:p w14:paraId="08A739AD" w14:textId="323AFECE" w:rsidR="00EF33BF" w:rsidRPr="00F50384" w:rsidRDefault="00F55B51">
            <w:pPr>
              <w:tabs>
                <w:tab w:val="left" w:pos="1418"/>
              </w:tabs>
              <w:rPr>
                <w:rFonts w:ascii="Lato" w:hAnsi="Lato" w:cs="Arial"/>
                <w:sz w:val="22"/>
                <w:szCs w:val="22"/>
              </w:rPr>
            </w:pPr>
            <w:r w:rsidRPr="00F50384">
              <w:rPr>
                <w:rFonts w:ascii="Lato" w:hAnsi="Lato" w:cs="Arial"/>
                <w:b/>
                <w:sz w:val="22"/>
                <w:szCs w:val="22"/>
              </w:rPr>
              <w:t>TEAM/PROGRAMME</w:t>
            </w:r>
            <w:r w:rsidR="00174203" w:rsidRPr="00F50384">
              <w:rPr>
                <w:rFonts w:ascii="Lato" w:hAnsi="Lato" w:cs="Arial"/>
                <w:b/>
                <w:sz w:val="22"/>
                <w:szCs w:val="22"/>
              </w:rPr>
              <w:t xml:space="preserve">: </w:t>
            </w:r>
            <w:r w:rsidR="00924667" w:rsidRPr="00F50384">
              <w:rPr>
                <w:rFonts w:ascii="Lato" w:hAnsi="Lato" w:cs="Arial"/>
                <w:sz w:val="22"/>
                <w:szCs w:val="22"/>
              </w:rPr>
              <w:t>Humanitarian</w:t>
            </w:r>
          </w:p>
        </w:tc>
        <w:tc>
          <w:tcPr>
            <w:tcW w:w="5245" w:type="dxa"/>
            <w:gridSpan w:val="2"/>
            <w:tcBorders>
              <w:bottom w:val="single" w:sz="4" w:space="0" w:color="auto"/>
            </w:tcBorders>
          </w:tcPr>
          <w:p w14:paraId="08A739AE" w14:textId="12A85EDF" w:rsidR="00174203" w:rsidRPr="00F50384" w:rsidRDefault="00F55B51" w:rsidP="006B324A">
            <w:pPr>
              <w:tabs>
                <w:tab w:val="left" w:pos="1693"/>
              </w:tabs>
              <w:rPr>
                <w:rFonts w:ascii="Lato" w:hAnsi="Lato" w:cs="Arial"/>
                <w:b/>
                <w:sz w:val="22"/>
                <w:szCs w:val="22"/>
              </w:rPr>
            </w:pPr>
            <w:r w:rsidRPr="00F50384">
              <w:rPr>
                <w:rFonts w:ascii="Lato" w:hAnsi="Lato" w:cs="Arial"/>
                <w:b/>
                <w:sz w:val="22"/>
                <w:szCs w:val="22"/>
              </w:rPr>
              <w:t>LOCATION</w:t>
            </w:r>
            <w:r w:rsidR="00174203" w:rsidRPr="00F50384">
              <w:rPr>
                <w:rFonts w:ascii="Lato" w:hAnsi="Lato" w:cs="Arial"/>
                <w:b/>
                <w:sz w:val="22"/>
                <w:szCs w:val="22"/>
              </w:rPr>
              <w:t xml:space="preserve">: </w:t>
            </w:r>
            <w:r w:rsidR="00F50384" w:rsidRPr="00F50384">
              <w:rPr>
                <w:rStyle w:val="normaltextrun"/>
                <w:rFonts w:ascii="Lato" w:hAnsi="Lato"/>
                <w:bCs/>
                <w:color w:val="000000"/>
                <w:sz w:val="22"/>
                <w:szCs w:val="22"/>
                <w:shd w:val="clear" w:color="auto" w:fill="FFFFFF"/>
              </w:rPr>
              <w:t>Centre -</w:t>
            </w:r>
            <w:r w:rsidR="00F50384" w:rsidRPr="00F50384">
              <w:rPr>
                <w:rStyle w:val="normaltextrun"/>
                <w:rFonts w:ascii="Lato" w:hAnsi="Lato"/>
                <w:color w:val="000000"/>
                <w:sz w:val="22"/>
                <w:szCs w:val="22"/>
                <w:shd w:val="clear" w:color="auto" w:fill="FFFFFF"/>
              </w:rPr>
              <w:t xml:space="preserve"> </w:t>
            </w:r>
            <w:r w:rsidR="00F50384" w:rsidRPr="00F50384">
              <w:rPr>
                <w:rStyle w:val="normaltextrun"/>
                <w:rFonts w:ascii="Lato" w:hAnsi="Lato"/>
                <w:bCs/>
                <w:color w:val="000000"/>
                <w:sz w:val="22"/>
                <w:szCs w:val="22"/>
                <w:shd w:val="clear" w:color="auto" w:fill="FFFFFF"/>
              </w:rPr>
              <w:t>London, UK or</w:t>
            </w:r>
            <w:r w:rsidR="00F50384" w:rsidRPr="00F50384">
              <w:rPr>
                <w:rStyle w:val="normaltextrun"/>
                <w:rFonts w:ascii="Arial" w:hAnsi="Arial" w:cs="Arial"/>
                <w:bCs/>
                <w:color w:val="000000"/>
                <w:sz w:val="22"/>
                <w:szCs w:val="22"/>
                <w:shd w:val="clear" w:color="auto" w:fill="FFFFFF"/>
              </w:rPr>
              <w:t> </w:t>
            </w:r>
            <w:r w:rsidR="00F50384" w:rsidRPr="00F50384">
              <w:rPr>
                <w:rStyle w:val="normaltextrun"/>
                <w:rFonts w:ascii="Lato" w:hAnsi="Lato"/>
                <w:bCs/>
                <w:color w:val="000000"/>
                <w:sz w:val="22"/>
                <w:szCs w:val="22"/>
                <w:shd w:val="clear" w:color="auto" w:fill="FFFFFF"/>
              </w:rPr>
              <w:t>any existing Save the Children International Regional or Country office worldwide.</w:t>
            </w:r>
          </w:p>
        </w:tc>
      </w:tr>
      <w:tr w:rsidR="00174203" w:rsidRPr="00F50384" w14:paraId="08A739B3" w14:textId="77777777" w:rsidTr="3E733733">
        <w:trPr>
          <w:trHeight w:val="425"/>
        </w:trPr>
        <w:tc>
          <w:tcPr>
            <w:tcW w:w="4253" w:type="dxa"/>
            <w:tcBorders>
              <w:bottom w:val="single" w:sz="4" w:space="0" w:color="auto"/>
            </w:tcBorders>
          </w:tcPr>
          <w:p w14:paraId="08A739B0" w14:textId="1D5A591A" w:rsidR="00F55B51" w:rsidRPr="00F50384" w:rsidRDefault="00EF33BF" w:rsidP="00924667">
            <w:pPr>
              <w:tabs>
                <w:tab w:val="left" w:pos="1134"/>
              </w:tabs>
              <w:rPr>
                <w:rFonts w:ascii="Lato" w:hAnsi="Lato" w:cs="Arial"/>
                <w:sz w:val="22"/>
                <w:szCs w:val="22"/>
              </w:rPr>
            </w:pPr>
            <w:r w:rsidRPr="00F50384">
              <w:rPr>
                <w:rFonts w:ascii="Lato" w:hAnsi="Lato" w:cs="Arial"/>
                <w:b/>
                <w:sz w:val="22"/>
                <w:szCs w:val="22"/>
              </w:rPr>
              <w:t>GRADE</w:t>
            </w:r>
            <w:r w:rsidR="00F55B51" w:rsidRPr="00F50384">
              <w:rPr>
                <w:rFonts w:ascii="Lato" w:hAnsi="Lato" w:cs="Arial"/>
                <w:sz w:val="22"/>
                <w:szCs w:val="22"/>
              </w:rPr>
              <w:t xml:space="preserve">: </w:t>
            </w:r>
            <w:r w:rsidR="00F9086D" w:rsidRPr="00F50384">
              <w:rPr>
                <w:rFonts w:ascii="Lato" w:hAnsi="Lato" w:cs="Arial"/>
                <w:sz w:val="22"/>
                <w:szCs w:val="22"/>
              </w:rPr>
              <w:t xml:space="preserve"> </w:t>
            </w:r>
            <w:r w:rsidR="00180F75" w:rsidRPr="00F50384">
              <w:rPr>
                <w:rFonts w:ascii="Lato" w:hAnsi="Lato" w:cs="Arial"/>
                <w:bCs/>
                <w:sz w:val="22"/>
                <w:szCs w:val="22"/>
              </w:rPr>
              <w:t>D</w:t>
            </w:r>
            <w:r w:rsidR="00BB0E06">
              <w:rPr>
                <w:rFonts w:ascii="Lato" w:hAnsi="Lato" w:cs="Arial"/>
                <w:bCs/>
                <w:sz w:val="22"/>
                <w:szCs w:val="22"/>
              </w:rPr>
              <w:t xml:space="preserve"> - Junior Level</w:t>
            </w:r>
          </w:p>
        </w:tc>
        <w:tc>
          <w:tcPr>
            <w:tcW w:w="5245" w:type="dxa"/>
            <w:gridSpan w:val="2"/>
            <w:tcBorders>
              <w:bottom w:val="single" w:sz="4" w:space="0" w:color="auto"/>
            </w:tcBorders>
          </w:tcPr>
          <w:p w14:paraId="08A739B1" w14:textId="23773AB4" w:rsidR="00624CD4" w:rsidRPr="00F50384" w:rsidRDefault="00B5365E" w:rsidP="00FE11EF">
            <w:pPr>
              <w:rPr>
                <w:rFonts w:ascii="Lato" w:hAnsi="Lato"/>
                <w:sz w:val="22"/>
                <w:szCs w:val="22"/>
              </w:rPr>
            </w:pPr>
            <w:r w:rsidRPr="00F50384">
              <w:rPr>
                <w:rFonts w:ascii="Lato" w:hAnsi="Lato" w:cs="Arial"/>
                <w:b/>
                <w:bCs/>
                <w:sz w:val="22"/>
                <w:szCs w:val="22"/>
              </w:rPr>
              <w:t>CONTRACT</w:t>
            </w:r>
            <w:r w:rsidR="00E2250C" w:rsidRPr="00F50384">
              <w:rPr>
                <w:rFonts w:ascii="Lato" w:hAnsi="Lato" w:cs="Arial"/>
                <w:b/>
                <w:bCs/>
                <w:sz w:val="22"/>
                <w:szCs w:val="22"/>
              </w:rPr>
              <w:t xml:space="preserve"> LENGTH</w:t>
            </w:r>
            <w:r w:rsidRPr="00F50384">
              <w:rPr>
                <w:rFonts w:ascii="Lato" w:hAnsi="Lato" w:cs="Arial"/>
                <w:b/>
                <w:bCs/>
                <w:sz w:val="22"/>
                <w:szCs w:val="22"/>
              </w:rPr>
              <w:t>:</w:t>
            </w:r>
            <w:r w:rsidR="00172100" w:rsidRPr="00F50384">
              <w:rPr>
                <w:rFonts w:ascii="Lato" w:hAnsi="Lato" w:cs="Arial"/>
                <w:b/>
                <w:bCs/>
                <w:sz w:val="22"/>
                <w:szCs w:val="22"/>
              </w:rPr>
              <w:t xml:space="preserve"> </w:t>
            </w:r>
            <w:r w:rsidR="00FE11EF" w:rsidRPr="00F50384">
              <w:rPr>
                <w:rFonts w:ascii="Lato" w:hAnsi="Lato"/>
                <w:sz w:val="22"/>
                <w:szCs w:val="22"/>
              </w:rPr>
              <w:t xml:space="preserve">until Dec 2024. </w:t>
            </w:r>
          </w:p>
          <w:p w14:paraId="08A739B2" w14:textId="24B372F0" w:rsidR="00267F7F" w:rsidRPr="00F50384" w:rsidRDefault="00267F7F" w:rsidP="00AE3EDF">
            <w:pPr>
              <w:tabs>
                <w:tab w:val="left" w:pos="984"/>
              </w:tabs>
              <w:rPr>
                <w:rFonts w:ascii="Lato" w:hAnsi="Lato" w:cs="Arial"/>
                <w:b/>
                <w:i/>
                <w:color w:val="808080"/>
                <w:sz w:val="22"/>
                <w:szCs w:val="22"/>
              </w:rPr>
            </w:pPr>
          </w:p>
        </w:tc>
      </w:tr>
      <w:tr w:rsidR="00770638" w:rsidRPr="00F50384" w14:paraId="08A739BD" w14:textId="77777777" w:rsidTr="3E733733">
        <w:trPr>
          <w:trHeight w:val="425"/>
        </w:trPr>
        <w:tc>
          <w:tcPr>
            <w:tcW w:w="9498" w:type="dxa"/>
            <w:gridSpan w:val="3"/>
            <w:tcBorders>
              <w:bottom w:val="single" w:sz="4" w:space="0" w:color="auto"/>
            </w:tcBorders>
          </w:tcPr>
          <w:p w14:paraId="08A739B4" w14:textId="013FEB18" w:rsidR="00770638" w:rsidRPr="00F50384" w:rsidRDefault="00F50384">
            <w:pPr>
              <w:tabs>
                <w:tab w:val="left" w:pos="984"/>
              </w:tabs>
              <w:rPr>
                <w:rFonts w:ascii="Lato" w:hAnsi="Lato" w:cs="Arial"/>
                <w:b/>
                <w:sz w:val="22"/>
                <w:szCs w:val="22"/>
              </w:rPr>
            </w:pPr>
            <w:r w:rsidRPr="00F50384">
              <w:rPr>
                <w:rFonts w:ascii="Lato" w:hAnsi="Lato" w:cs="Arial"/>
                <w:b/>
                <w:sz w:val="22"/>
                <w:szCs w:val="22"/>
              </w:rPr>
              <w:t xml:space="preserve">CHILD SAFEGUARDING: </w:t>
            </w:r>
          </w:p>
          <w:p w14:paraId="08A739B8" w14:textId="77777777" w:rsidR="00D43470" w:rsidRPr="00F50384" w:rsidRDefault="00D43470" w:rsidP="00D43470">
            <w:pPr>
              <w:rPr>
                <w:rFonts w:ascii="Lato" w:hAnsi="Lato" w:cs="Arial"/>
                <w:sz w:val="22"/>
                <w:szCs w:val="22"/>
                <w:lang w:val="en-US"/>
              </w:rPr>
            </w:pPr>
          </w:p>
          <w:p w14:paraId="541BAFA1" w14:textId="0661CC69" w:rsidR="00AF79E3" w:rsidRPr="00F50384" w:rsidRDefault="00D43470" w:rsidP="00AF79E3">
            <w:pPr>
              <w:tabs>
                <w:tab w:val="left" w:pos="984"/>
              </w:tabs>
              <w:rPr>
                <w:rFonts w:ascii="Lato" w:hAnsi="Lato" w:cs="Arial"/>
                <w:sz w:val="22"/>
                <w:szCs w:val="22"/>
              </w:rPr>
            </w:pPr>
            <w:r w:rsidRPr="00F50384">
              <w:rPr>
                <w:rFonts w:ascii="Lato" w:hAnsi="Lato" w:cs="Arial"/>
                <w:sz w:val="22"/>
                <w:szCs w:val="22"/>
                <w:lang w:val="en-US"/>
              </w:rPr>
              <w:t xml:space="preserve">Level 2: </w:t>
            </w:r>
            <w:r w:rsidR="00AF79E3" w:rsidRPr="00F50384">
              <w:rPr>
                <w:rFonts w:ascii="Lato" w:hAnsi="Lato" w:cs="Arial"/>
                <w:sz w:val="22"/>
                <w:szCs w:val="22"/>
              </w:rPr>
              <w:t>a CRB check (standard level) or equivalent overseas police check will be required as your position may have access to sensitive material.</w:t>
            </w:r>
          </w:p>
          <w:p w14:paraId="08A739BC" w14:textId="452D9498" w:rsidR="00770638" w:rsidRPr="00F50384" w:rsidRDefault="00770638" w:rsidP="00924667">
            <w:pPr>
              <w:rPr>
                <w:rFonts w:ascii="Lato" w:hAnsi="Lato" w:cs="Arial"/>
                <w:sz w:val="22"/>
                <w:szCs w:val="22"/>
              </w:rPr>
            </w:pPr>
          </w:p>
        </w:tc>
      </w:tr>
      <w:tr w:rsidR="00174203" w:rsidRPr="00F50384" w14:paraId="08A739C2" w14:textId="77777777" w:rsidTr="3E733733">
        <w:trPr>
          <w:trHeight w:val="1765"/>
        </w:trPr>
        <w:tc>
          <w:tcPr>
            <w:tcW w:w="9498" w:type="dxa"/>
            <w:gridSpan w:val="3"/>
          </w:tcPr>
          <w:p w14:paraId="08A739BE" w14:textId="1216DB2A" w:rsidR="00924667" w:rsidRPr="00F50384" w:rsidRDefault="002B21C3" w:rsidP="3E733733">
            <w:pPr>
              <w:rPr>
                <w:rFonts w:ascii="Lato" w:hAnsi="Lato" w:cs="Arial"/>
                <w:b/>
                <w:bCs/>
                <w:sz w:val="22"/>
                <w:szCs w:val="22"/>
              </w:rPr>
            </w:pPr>
            <w:r w:rsidRPr="00F50384">
              <w:rPr>
                <w:rFonts w:ascii="Lato" w:hAnsi="Lato" w:cs="Arial"/>
                <w:b/>
                <w:bCs/>
                <w:sz w:val="22"/>
                <w:szCs w:val="22"/>
              </w:rPr>
              <w:t>ROLE</w:t>
            </w:r>
            <w:r w:rsidR="00D5085F" w:rsidRPr="00F50384">
              <w:rPr>
                <w:rFonts w:ascii="Lato" w:hAnsi="Lato" w:cs="Arial"/>
                <w:b/>
                <w:bCs/>
                <w:sz w:val="22"/>
                <w:szCs w:val="22"/>
              </w:rPr>
              <w:t xml:space="preserve"> PURPOSE</w:t>
            </w:r>
            <w:r w:rsidRPr="00F50384">
              <w:rPr>
                <w:rFonts w:ascii="Lato" w:hAnsi="Lato" w:cs="Arial"/>
                <w:b/>
                <w:bCs/>
                <w:sz w:val="22"/>
                <w:szCs w:val="22"/>
              </w:rPr>
              <w:t>:</w:t>
            </w:r>
            <w:r w:rsidR="00984B86" w:rsidRPr="00F50384">
              <w:rPr>
                <w:rFonts w:ascii="Lato" w:hAnsi="Lato" w:cs="Arial"/>
                <w:b/>
                <w:bCs/>
                <w:sz w:val="22"/>
                <w:szCs w:val="22"/>
              </w:rPr>
              <w:t xml:space="preserve"> </w:t>
            </w:r>
          </w:p>
          <w:p w14:paraId="0A58AB05" w14:textId="078F49F6" w:rsidR="00924667" w:rsidRPr="00F50384" w:rsidRDefault="00924667" w:rsidP="00924667">
            <w:pPr>
              <w:rPr>
                <w:rFonts w:ascii="Lato" w:hAnsi="Lato" w:cs="Arial"/>
                <w:b/>
                <w:sz w:val="22"/>
                <w:szCs w:val="22"/>
              </w:rPr>
            </w:pPr>
          </w:p>
          <w:p w14:paraId="08A739C1" w14:textId="5C5999AC" w:rsidR="00AF79E3" w:rsidRPr="00F50384" w:rsidRDefault="00873E7C" w:rsidP="00667E32">
            <w:pPr>
              <w:rPr>
                <w:rFonts w:ascii="Lato" w:hAnsi="Lato" w:cs="Arial"/>
                <w:color w:val="FF0000"/>
                <w:sz w:val="22"/>
                <w:szCs w:val="22"/>
              </w:rPr>
            </w:pPr>
            <w:r w:rsidRPr="00F50384">
              <w:rPr>
                <w:rFonts w:ascii="Lato" w:hAnsi="Lato" w:cs="Arial"/>
                <w:sz w:val="22"/>
                <w:szCs w:val="22"/>
              </w:rPr>
              <w:t>T</w:t>
            </w:r>
            <w:r w:rsidR="00AF79E3" w:rsidRPr="00F50384">
              <w:rPr>
                <w:rFonts w:ascii="Lato" w:hAnsi="Lato" w:cs="Arial"/>
                <w:sz w:val="22"/>
                <w:szCs w:val="22"/>
              </w:rPr>
              <w:t xml:space="preserve">he Operations Officer provides an essential function by providing high-quality and </w:t>
            </w:r>
            <w:r w:rsidRPr="00F50384">
              <w:rPr>
                <w:rFonts w:ascii="Lato" w:hAnsi="Lato" w:cs="Arial"/>
                <w:sz w:val="22"/>
                <w:szCs w:val="22"/>
              </w:rPr>
              <w:t>comprehensive project coordination and administrative support to the Centre Humanitarian Public Health Team.</w:t>
            </w:r>
            <w:r w:rsidR="00AF79E3" w:rsidRPr="00F50384">
              <w:rPr>
                <w:rFonts w:ascii="Lato" w:hAnsi="Lato" w:cs="Arial"/>
                <w:sz w:val="22"/>
                <w:szCs w:val="22"/>
              </w:rPr>
              <w:t xml:space="preserve"> </w:t>
            </w:r>
          </w:p>
        </w:tc>
      </w:tr>
      <w:tr w:rsidR="00174203" w:rsidRPr="00F50384" w14:paraId="08A739CE" w14:textId="77777777" w:rsidTr="3E733733">
        <w:trPr>
          <w:trHeight w:val="1275"/>
        </w:trPr>
        <w:tc>
          <w:tcPr>
            <w:tcW w:w="9498" w:type="dxa"/>
            <w:gridSpan w:val="3"/>
          </w:tcPr>
          <w:p w14:paraId="08A739C3" w14:textId="77777777" w:rsidR="00FC67B6" w:rsidRPr="00F50384" w:rsidRDefault="002B21C3" w:rsidP="00FC67B6">
            <w:pPr>
              <w:tabs>
                <w:tab w:val="left" w:pos="2410"/>
              </w:tabs>
              <w:snapToGrid w:val="0"/>
              <w:rPr>
                <w:rFonts w:ascii="Lato" w:hAnsi="Lato" w:cs="Arial"/>
                <w:b/>
                <w:i/>
                <w:color w:val="808080"/>
                <w:sz w:val="22"/>
                <w:szCs w:val="22"/>
              </w:rPr>
            </w:pPr>
            <w:r w:rsidRPr="00F50384">
              <w:rPr>
                <w:rFonts w:ascii="Lato" w:hAnsi="Lato" w:cs="Arial"/>
                <w:b/>
                <w:sz w:val="22"/>
                <w:szCs w:val="22"/>
              </w:rPr>
              <w:t>SCOPE OF ROLE</w:t>
            </w:r>
            <w:r w:rsidR="00174203" w:rsidRPr="00F50384">
              <w:rPr>
                <w:rFonts w:ascii="Lato" w:hAnsi="Lato" w:cs="Arial"/>
                <w:b/>
                <w:sz w:val="22"/>
                <w:szCs w:val="22"/>
              </w:rPr>
              <w:t xml:space="preserve">: </w:t>
            </w:r>
          </w:p>
          <w:p w14:paraId="08A739C4" w14:textId="77777777" w:rsidR="00174203" w:rsidRPr="00F50384" w:rsidRDefault="00174203">
            <w:pPr>
              <w:tabs>
                <w:tab w:val="left" w:pos="2410"/>
              </w:tabs>
              <w:rPr>
                <w:rFonts w:ascii="Lato" w:hAnsi="Lato" w:cs="Arial"/>
                <w:b/>
                <w:i/>
                <w:color w:val="808080"/>
                <w:sz w:val="22"/>
                <w:szCs w:val="22"/>
              </w:rPr>
            </w:pPr>
          </w:p>
          <w:p w14:paraId="08A739C5" w14:textId="006D95C1" w:rsidR="00174203" w:rsidRPr="00F50384" w:rsidRDefault="00174203">
            <w:pPr>
              <w:rPr>
                <w:rFonts w:ascii="Lato" w:hAnsi="Lato" w:cs="Arial"/>
                <w:b/>
                <w:sz w:val="22"/>
                <w:szCs w:val="22"/>
              </w:rPr>
            </w:pPr>
            <w:r w:rsidRPr="00F50384">
              <w:rPr>
                <w:rFonts w:ascii="Lato" w:hAnsi="Lato" w:cs="Arial"/>
                <w:b/>
                <w:sz w:val="22"/>
                <w:szCs w:val="22"/>
              </w:rPr>
              <w:t xml:space="preserve">Reports to: </w:t>
            </w:r>
            <w:r w:rsidR="00A6334C" w:rsidRPr="00F50384">
              <w:rPr>
                <w:rFonts w:ascii="Lato" w:hAnsi="Lato" w:cs="Arial"/>
                <w:sz w:val="22"/>
                <w:szCs w:val="22"/>
              </w:rPr>
              <w:t xml:space="preserve">Senior Humanitarian Manager, Program Operations </w:t>
            </w:r>
          </w:p>
          <w:p w14:paraId="08A739C7" w14:textId="3CA8B4EA" w:rsidR="00D64C59" w:rsidRPr="00F50384" w:rsidRDefault="00174203">
            <w:pPr>
              <w:rPr>
                <w:rFonts w:ascii="Lato" w:hAnsi="Lato" w:cs="Arial"/>
                <w:sz w:val="22"/>
                <w:szCs w:val="22"/>
              </w:rPr>
            </w:pPr>
            <w:r w:rsidRPr="00F50384">
              <w:rPr>
                <w:rFonts w:ascii="Lato" w:hAnsi="Lato" w:cs="Arial"/>
                <w:b/>
                <w:sz w:val="22"/>
                <w:szCs w:val="22"/>
              </w:rPr>
              <w:t>Staff reporting to this post:</w:t>
            </w:r>
            <w:r w:rsidR="00D64C59" w:rsidRPr="00F50384">
              <w:rPr>
                <w:rFonts w:ascii="Lato" w:hAnsi="Lato" w:cs="Arial"/>
                <w:b/>
                <w:sz w:val="22"/>
                <w:szCs w:val="22"/>
              </w:rPr>
              <w:t xml:space="preserve"> </w:t>
            </w:r>
            <w:r w:rsidR="00172100" w:rsidRPr="00F50384">
              <w:rPr>
                <w:rFonts w:ascii="Lato" w:hAnsi="Lato" w:cs="Arial"/>
                <w:sz w:val="22"/>
                <w:szCs w:val="22"/>
              </w:rPr>
              <w:t>n/a</w:t>
            </w:r>
          </w:p>
          <w:p w14:paraId="08A739CB" w14:textId="4EB6D885" w:rsidR="00174203" w:rsidRPr="00F50384" w:rsidRDefault="002B21C3">
            <w:pPr>
              <w:rPr>
                <w:rFonts w:ascii="Lato" w:hAnsi="Lato" w:cs="Arial"/>
                <w:b/>
                <w:sz w:val="22"/>
                <w:szCs w:val="22"/>
              </w:rPr>
            </w:pPr>
            <w:r w:rsidRPr="00F50384">
              <w:rPr>
                <w:rFonts w:ascii="Lato" w:hAnsi="Lato" w:cs="Arial"/>
                <w:b/>
                <w:sz w:val="22"/>
                <w:szCs w:val="22"/>
              </w:rPr>
              <w:t>Budget Responsibilities:</w:t>
            </w:r>
            <w:r w:rsidR="00F9086D" w:rsidRPr="00F50384">
              <w:rPr>
                <w:rFonts w:ascii="Lato" w:hAnsi="Lato" w:cs="Arial"/>
                <w:b/>
                <w:sz w:val="22"/>
                <w:szCs w:val="22"/>
              </w:rPr>
              <w:t xml:space="preserve"> </w:t>
            </w:r>
            <w:r w:rsidR="00172100" w:rsidRPr="00F50384">
              <w:rPr>
                <w:rFonts w:ascii="Lato" w:hAnsi="Lato" w:cs="Arial"/>
                <w:sz w:val="22"/>
                <w:szCs w:val="22"/>
              </w:rPr>
              <w:t>n/a</w:t>
            </w:r>
          </w:p>
          <w:p w14:paraId="2AEF407F" w14:textId="68C4A3C3" w:rsidR="00873E7C" w:rsidRPr="00F50384" w:rsidRDefault="00014716" w:rsidP="00873E7C">
            <w:pPr>
              <w:rPr>
                <w:rFonts w:ascii="Lato" w:hAnsi="Lato" w:cs="Arial"/>
                <w:sz w:val="22"/>
                <w:szCs w:val="22"/>
              </w:rPr>
            </w:pPr>
            <w:r w:rsidRPr="00F50384">
              <w:rPr>
                <w:rFonts w:ascii="Lato" w:hAnsi="Lato" w:cs="Arial"/>
                <w:b/>
                <w:sz w:val="22"/>
                <w:szCs w:val="22"/>
              </w:rPr>
              <w:t>Role Dimensions</w:t>
            </w:r>
            <w:r w:rsidRPr="00F50384">
              <w:rPr>
                <w:rFonts w:ascii="Lato" w:hAnsi="Lato" w:cs="Arial"/>
                <w:sz w:val="22"/>
                <w:szCs w:val="22"/>
              </w:rPr>
              <w:t xml:space="preserve">: </w:t>
            </w:r>
          </w:p>
          <w:p w14:paraId="378A14B7" w14:textId="77777777" w:rsidR="00873E7C" w:rsidRPr="00F50384" w:rsidRDefault="00873E7C" w:rsidP="00873E7C">
            <w:pPr>
              <w:rPr>
                <w:rFonts w:ascii="Lato" w:hAnsi="Lato" w:cs="Arial"/>
                <w:sz w:val="22"/>
                <w:szCs w:val="22"/>
              </w:rPr>
            </w:pPr>
          </w:p>
          <w:p w14:paraId="04BC30FB" w14:textId="6C705A33" w:rsidR="00667E32" w:rsidRPr="00F50384" w:rsidRDefault="004131AA" w:rsidP="00667E32">
            <w:pPr>
              <w:rPr>
                <w:rFonts w:ascii="Lato" w:hAnsi="Lato" w:cs="Arial"/>
                <w:sz w:val="22"/>
                <w:szCs w:val="22"/>
              </w:rPr>
            </w:pPr>
            <w:r w:rsidRPr="00F50384">
              <w:rPr>
                <w:rFonts w:ascii="Lato" w:hAnsi="Lato" w:cs="Arial"/>
                <w:sz w:val="22"/>
                <w:szCs w:val="22"/>
              </w:rPr>
              <w:t>Operations s</w:t>
            </w:r>
            <w:r w:rsidR="00873E7C" w:rsidRPr="00F50384">
              <w:rPr>
                <w:rFonts w:ascii="Lato" w:hAnsi="Lato" w:cs="Arial"/>
                <w:sz w:val="22"/>
                <w:szCs w:val="22"/>
              </w:rPr>
              <w:t>upport to the Centre Humanitarian Public Health Team</w:t>
            </w:r>
            <w:r w:rsidR="00667E32" w:rsidRPr="00F50384">
              <w:rPr>
                <w:rFonts w:ascii="Lato" w:hAnsi="Lato" w:cs="Arial"/>
                <w:sz w:val="22"/>
                <w:szCs w:val="22"/>
              </w:rPr>
              <w:t>.</w:t>
            </w:r>
            <w:r w:rsidR="00873E7C" w:rsidRPr="00F50384">
              <w:rPr>
                <w:rFonts w:ascii="Lato" w:hAnsi="Lato" w:cs="Arial"/>
                <w:sz w:val="22"/>
                <w:szCs w:val="22"/>
              </w:rPr>
              <w:t xml:space="preserve"> </w:t>
            </w:r>
            <w:r w:rsidR="00667E32" w:rsidRPr="00F50384">
              <w:rPr>
                <w:rFonts w:ascii="Lato" w:hAnsi="Lato" w:cs="Arial"/>
                <w:sz w:val="22"/>
                <w:szCs w:val="22"/>
              </w:rPr>
              <w:t xml:space="preserve">This includes supporting implementation and operations through administrative, logistical, financial and programmatic assistance to the team and providing leadership in the development and implementation of effective processes and systems to support team cohesion and effective program implementation. </w:t>
            </w:r>
          </w:p>
          <w:p w14:paraId="6AEED1B3" w14:textId="42AFC6F4" w:rsidR="00873E7C" w:rsidRPr="00F50384" w:rsidRDefault="00873E7C" w:rsidP="00873E7C">
            <w:pPr>
              <w:rPr>
                <w:rFonts w:ascii="Lato" w:hAnsi="Lato" w:cs="Arial"/>
                <w:sz w:val="22"/>
                <w:szCs w:val="22"/>
              </w:rPr>
            </w:pPr>
          </w:p>
          <w:p w14:paraId="08A739CD" w14:textId="77777777" w:rsidR="00C34EA2" w:rsidRPr="00F50384" w:rsidRDefault="00C34EA2">
            <w:pPr>
              <w:rPr>
                <w:rFonts w:ascii="Lato" w:hAnsi="Lato" w:cs="Arial"/>
                <w:b/>
                <w:sz w:val="22"/>
                <w:szCs w:val="22"/>
              </w:rPr>
            </w:pPr>
          </w:p>
        </w:tc>
      </w:tr>
      <w:tr w:rsidR="00174203" w:rsidRPr="00F50384" w14:paraId="08A739D2" w14:textId="77777777" w:rsidTr="00256897">
        <w:tc>
          <w:tcPr>
            <w:tcW w:w="9498" w:type="dxa"/>
            <w:gridSpan w:val="3"/>
            <w:shd w:val="clear" w:color="auto" w:fill="auto"/>
          </w:tcPr>
          <w:p w14:paraId="3EB9748F" w14:textId="77777777" w:rsidR="00290500" w:rsidRPr="00F50384" w:rsidRDefault="002B21C3" w:rsidP="00172100">
            <w:pPr>
              <w:tabs>
                <w:tab w:val="left" w:pos="2977"/>
              </w:tabs>
              <w:rPr>
                <w:rFonts w:ascii="Lato" w:hAnsi="Lato" w:cs="Arial"/>
                <w:sz w:val="22"/>
                <w:szCs w:val="22"/>
                <w:lang w:val="en-US"/>
              </w:rPr>
            </w:pPr>
            <w:r w:rsidRPr="00F50384">
              <w:rPr>
                <w:rFonts w:ascii="Lato" w:hAnsi="Lato" w:cs="Arial"/>
                <w:sz w:val="22"/>
                <w:szCs w:val="22"/>
                <w:lang w:val="en-US"/>
              </w:rPr>
              <w:t>K</w:t>
            </w:r>
            <w:r w:rsidRPr="00F50384">
              <w:rPr>
                <w:rFonts w:ascii="Lato" w:hAnsi="Lato" w:cs="Arial"/>
                <w:b/>
                <w:sz w:val="22"/>
                <w:szCs w:val="22"/>
              </w:rPr>
              <w:t xml:space="preserve">EY AREAS OF </w:t>
            </w:r>
            <w:r w:rsidR="00C978E6" w:rsidRPr="00F50384">
              <w:rPr>
                <w:rFonts w:ascii="Lato" w:hAnsi="Lato" w:cs="Arial"/>
                <w:b/>
                <w:sz w:val="22"/>
                <w:szCs w:val="22"/>
              </w:rPr>
              <w:t xml:space="preserve">ACCOUNTABILITY </w:t>
            </w:r>
            <w:r w:rsidRPr="00F50384">
              <w:rPr>
                <w:rFonts w:ascii="Lato" w:hAnsi="Lato" w:cs="Arial"/>
                <w:b/>
                <w:sz w:val="22"/>
                <w:szCs w:val="22"/>
              </w:rPr>
              <w:t>:</w:t>
            </w:r>
            <w:r w:rsidR="00D64C59" w:rsidRPr="00F50384">
              <w:rPr>
                <w:rFonts w:ascii="Lato" w:hAnsi="Lato" w:cs="Arial"/>
                <w:b/>
                <w:sz w:val="22"/>
                <w:szCs w:val="22"/>
              </w:rPr>
              <w:t xml:space="preserve"> </w:t>
            </w:r>
          </w:p>
          <w:p w14:paraId="42C7FD4C" w14:textId="77777777" w:rsidR="00172100" w:rsidRPr="00F50384" w:rsidRDefault="00172100" w:rsidP="00172100">
            <w:pPr>
              <w:tabs>
                <w:tab w:val="left" w:pos="2977"/>
              </w:tabs>
              <w:rPr>
                <w:rFonts w:ascii="Lato" w:hAnsi="Lato" w:cs="Arial"/>
                <w:sz w:val="22"/>
                <w:szCs w:val="22"/>
                <w:lang w:val="en-US"/>
              </w:rPr>
            </w:pPr>
          </w:p>
          <w:p w14:paraId="6A2EF927" w14:textId="59469637" w:rsidR="002A0589" w:rsidRPr="00F50384" w:rsidRDefault="008D27C1" w:rsidP="002A0589">
            <w:pPr>
              <w:numPr>
                <w:ilvl w:val="0"/>
                <w:numId w:val="34"/>
              </w:numPr>
              <w:shd w:val="clear" w:color="auto" w:fill="FFFFFF"/>
              <w:suppressAutoHyphens/>
              <w:autoSpaceDN w:val="0"/>
              <w:spacing w:before="100" w:after="100"/>
              <w:rPr>
                <w:rFonts w:ascii="Lato" w:hAnsi="Lato" w:cs="Arial"/>
                <w:sz w:val="22"/>
                <w:szCs w:val="22"/>
                <w:lang w:val="en-US"/>
              </w:rPr>
            </w:pPr>
            <w:r w:rsidRPr="00F50384">
              <w:rPr>
                <w:rFonts w:ascii="Lato" w:hAnsi="Lato" w:cs="Arial"/>
                <w:sz w:val="22"/>
                <w:szCs w:val="22"/>
                <w:lang w:val="en-US"/>
              </w:rPr>
              <w:t xml:space="preserve">Point of contact and champion for Save the Children’s processes, procedures, systems, and tools, and help train team members and troubleshoot issues. </w:t>
            </w:r>
            <w:r w:rsidR="00256897" w:rsidRPr="00F50384">
              <w:rPr>
                <w:rFonts w:ascii="Lato" w:hAnsi="Lato" w:cs="Arial"/>
                <w:sz w:val="22"/>
                <w:szCs w:val="22"/>
                <w:lang w:val="en-US"/>
              </w:rPr>
              <w:t xml:space="preserve">Provide programmatic, coordination and operational support, keeping teams updated on program management timelines and outputs.  </w:t>
            </w:r>
            <w:r w:rsidRPr="00F50384">
              <w:rPr>
                <w:rFonts w:ascii="Lato" w:hAnsi="Lato" w:cs="Arial"/>
                <w:sz w:val="22"/>
                <w:szCs w:val="22"/>
                <w:lang w:val="en-US"/>
              </w:rPr>
              <w:t>Manage procurement agreements and payments for vendors.</w:t>
            </w:r>
          </w:p>
          <w:p w14:paraId="6397BF42" w14:textId="1D8B0A6B" w:rsidR="008D27C1" w:rsidRPr="00F50384" w:rsidRDefault="008D27C1" w:rsidP="002A0589">
            <w:pPr>
              <w:numPr>
                <w:ilvl w:val="0"/>
                <w:numId w:val="34"/>
              </w:numPr>
              <w:shd w:val="clear" w:color="auto" w:fill="FFFFFF"/>
              <w:suppressAutoHyphens/>
              <w:autoSpaceDN w:val="0"/>
              <w:spacing w:before="100" w:after="100"/>
              <w:rPr>
                <w:rFonts w:ascii="Lato" w:hAnsi="Lato" w:cs="Arial"/>
                <w:sz w:val="22"/>
                <w:szCs w:val="22"/>
                <w:lang w:val="en-US"/>
              </w:rPr>
            </w:pPr>
            <w:r w:rsidRPr="00F50384">
              <w:rPr>
                <w:rFonts w:ascii="Lato" w:hAnsi="Lato" w:cs="Arial"/>
                <w:sz w:val="22"/>
                <w:szCs w:val="22"/>
                <w:lang w:val="en-US"/>
              </w:rPr>
              <w:t xml:space="preserve">Support and coordinate budget setting, </w:t>
            </w:r>
            <w:r w:rsidR="002F266A" w:rsidRPr="00F50384">
              <w:rPr>
                <w:rFonts w:ascii="Lato" w:hAnsi="Lato" w:cs="Arial"/>
                <w:sz w:val="22"/>
                <w:szCs w:val="22"/>
                <w:lang w:val="en-US"/>
              </w:rPr>
              <w:t>monitoring,</w:t>
            </w:r>
            <w:r w:rsidRPr="00F50384">
              <w:rPr>
                <w:rFonts w:ascii="Lato" w:hAnsi="Lato" w:cs="Arial"/>
                <w:sz w:val="22"/>
                <w:szCs w:val="22"/>
                <w:lang w:val="en-US"/>
              </w:rPr>
              <w:t xml:space="preserve"> and re-forecasting activities in partnership with </w:t>
            </w:r>
            <w:r w:rsidR="002F266A" w:rsidRPr="00F50384">
              <w:rPr>
                <w:rFonts w:ascii="Lato" w:hAnsi="Lato" w:cs="Arial"/>
                <w:sz w:val="22"/>
                <w:szCs w:val="22"/>
                <w:lang w:val="en-US"/>
              </w:rPr>
              <w:t xml:space="preserve">Senior Humanitarian Manager and </w:t>
            </w:r>
            <w:r w:rsidRPr="00F50384">
              <w:rPr>
                <w:rFonts w:ascii="Lato" w:hAnsi="Lato" w:cs="Arial"/>
                <w:sz w:val="22"/>
                <w:szCs w:val="22"/>
                <w:lang w:val="en-US"/>
              </w:rPr>
              <w:t xml:space="preserve">technical leads. </w:t>
            </w:r>
          </w:p>
          <w:p w14:paraId="65E9DDEA" w14:textId="6F540749" w:rsidR="00873E7C" w:rsidRPr="00F50384" w:rsidRDefault="008D27C1" w:rsidP="00BA75D7">
            <w:pPr>
              <w:numPr>
                <w:ilvl w:val="0"/>
                <w:numId w:val="34"/>
              </w:numPr>
              <w:shd w:val="clear" w:color="auto" w:fill="FFFFFF"/>
              <w:suppressAutoHyphens/>
              <w:autoSpaceDN w:val="0"/>
              <w:spacing w:before="100" w:beforeAutospacing="1" w:after="100" w:afterAutospacing="1"/>
              <w:rPr>
                <w:rFonts w:ascii="Lato" w:hAnsi="Lato" w:cs="Arial"/>
                <w:sz w:val="22"/>
                <w:szCs w:val="22"/>
                <w:lang w:val="en-US"/>
              </w:rPr>
            </w:pPr>
            <w:r w:rsidRPr="00F50384">
              <w:rPr>
                <w:rFonts w:ascii="Lato" w:hAnsi="Lato" w:cs="Arial"/>
                <w:sz w:val="22"/>
                <w:szCs w:val="22"/>
                <w:lang w:val="en-US"/>
              </w:rPr>
              <w:t xml:space="preserve">Manage team travel and events calendar. </w:t>
            </w:r>
            <w:r w:rsidR="002A0589" w:rsidRPr="00F50384">
              <w:rPr>
                <w:rFonts w:ascii="Lato" w:hAnsi="Lato" w:cs="Arial"/>
                <w:sz w:val="22"/>
                <w:szCs w:val="22"/>
                <w:lang w:val="en-US"/>
              </w:rPr>
              <w:t xml:space="preserve">Proactively support and sometimes facilitate regular team meetings, team retreats, workshops, webinars, teleconferences, international conferences and in-country trainings. This includes drafting and copy-editing presentations, documents, and reports, coordinating and finalizing meeting agendas, scheduling, disseminating and compiling information with stakeholders/participants, notetaking, tracking and following up on action items, managing travel, managing budgets and spending, communicating with participants (managing invites, RSVPs, registration) and providing on-site logistics, </w:t>
            </w:r>
            <w:r w:rsidR="004131AA" w:rsidRPr="00F50384">
              <w:rPr>
                <w:rFonts w:ascii="Lato" w:hAnsi="Lato" w:cs="Arial"/>
                <w:sz w:val="22"/>
                <w:szCs w:val="22"/>
                <w:lang w:val="en-US"/>
              </w:rPr>
              <w:t>technology,</w:t>
            </w:r>
            <w:r w:rsidR="002A0589" w:rsidRPr="00F50384">
              <w:rPr>
                <w:rFonts w:ascii="Lato" w:hAnsi="Lato" w:cs="Arial"/>
                <w:sz w:val="22"/>
                <w:szCs w:val="22"/>
                <w:lang w:val="en-US"/>
              </w:rPr>
              <w:t xml:space="preserve"> and logistics support, among other functions.</w:t>
            </w:r>
          </w:p>
          <w:p w14:paraId="4485F40C" w14:textId="37109096" w:rsidR="00873E7C" w:rsidRPr="00F50384" w:rsidRDefault="004131AA" w:rsidP="004131AA">
            <w:pPr>
              <w:numPr>
                <w:ilvl w:val="0"/>
                <w:numId w:val="40"/>
              </w:numPr>
              <w:spacing w:line="276" w:lineRule="auto"/>
              <w:rPr>
                <w:rFonts w:ascii="Lato" w:hAnsi="Lato" w:cs="Arial"/>
                <w:sz w:val="22"/>
                <w:szCs w:val="22"/>
                <w:lang w:val="en-US"/>
              </w:rPr>
            </w:pPr>
            <w:r w:rsidRPr="00F50384">
              <w:rPr>
                <w:rFonts w:ascii="Lato" w:hAnsi="Lato" w:cs="Arial"/>
                <w:sz w:val="22"/>
                <w:szCs w:val="22"/>
                <w:lang w:val="en-US"/>
              </w:rPr>
              <w:lastRenderedPageBreak/>
              <w:t>As focal point for internal knowledge management systems, s</w:t>
            </w:r>
            <w:r w:rsidR="00873E7C" w:rsidRPr="00F50384">
              <w:rPr>
                <w:rFonts w:ascii="Lato" w:hAnsi="Lato" w:cs="Arial"/>
                <w:sz w:val="22"/>
                <w:szCs w:val="22"/>
                <w:lang w:val="en-US"/>
              </w:rPr>
              <w:t xml:space="preserve">upport </w:t>
            </w:r>
            <w:r w:rsidR="0065223F" w:rsidRPr="00F50384">
              <w:rPr>
                <w:rFonts w:ascii="Lato" w:hAnsi="Lato" w:cs="Arial"/>
                <w:sz w:val="22"/>
                <w:szCs w:val="22"/>
                <w:lang w:val="en-US"/>
              </w:rPr>
              <w:t xml:space="preserve">progress </w:t>
            </w:r>
            <w:r w:rsidR="00873E7C" w:rsidRPr="00F50384">
              <w:rPr>
                <w:rFonts w:ascii="Lato" w:hAnsi="Lato" w:cs="Arial"/>
                <w:sz w:val="22"/>
                <w:szCs w:val="22"/>
                <w:lang w:val="en-US"/>
              </w:rPr>
              <w:t>reporting and manage monthly team wide communications</w:t>
            </w:r>
            <w:r w:rsidRPr="00F50384">
              <w:rPr>
                <w:rFonts w:ascii="Lato" w:hAnsi="Lato" w:cs="Arial"/>
                <w:sz w:val="22"/>
                <w:szCs w:val="22"/>
                <w:lang w:val="en-US"/>
              </w:rPr>
              <w:t xml:space="preserve">. </w:t>
            </w:r>
            <w:r w:rsidR="008D27C1" w:rsidRPr="00F50384">
              <w:rPr>
                <w:rFonts w:ascii="Lato" w:hAnsi="Lato" w:cs="Arial"/>
                <w:sz w:val="22"/>
                <w:szCs w:val="22"/>
                <w:lang w:val="en-US"/>
              </w:rPr>
              <w:t xml:space="preserve">Coordinate input for and contribute to technical documentation - reports, briefs, success stories, etc. - Organize technical webinars and support preparation of professional presentations on program implementation. </w:t>
            </w:r>
            <w:r w:rsidR="00873E7C" w:rsidRPr="00F50384">
              <w:rPr>
                <w:rFonts w:ascii="Lato" w:hAnsi="Lato" w:cs="Arial"/>
                <w:sz w:val="22"/>
                <w:szCs w:val="22"/>
                <w:lang w:val="en-US"/>
              </w:rPr>
              <w:t xml:space="preserve">Update team and project factsheets working with </w:t>
            </w:r>
            <w:proofErr w:type="gramStart"/>
            <w:r w:rsidR="00873E7C" w:rsidRPr="00F50384">
              <w:rPr>
                <w:rFonts w:ascii="Lato" w:hAnsi="Lato" w:cs="Arial"/>
                <w:sz w:val="22"/>
                <w:szCs w:val="22"/>
                <w:lang w:val="en-US"/>
              </w:rPr>
              <w:t>Senior</w:t>
            </w:r>
            <w:proofErr w:type="gramEnd"/>
            <w:r w:rsidR="00873E7C" w:rsidRPr="00F50384">
              <w:rPr>
                <w:rFonts w:ascii="Lato" w:hAnsi="Lato" w:cs="Arial"/>
                <w:sz w:val="22"/>
                <w:szCs w:val="22"/>
                <w:lang w:val="en-US"/>
              </w:rPr>
              <w:t xml:space="preserve"> team members and sector leads to ensure documents are kept </w:t>
            </w:r>
            <w:r w:rsidRPr="00F50384">
              <w:rPr>
                <w:rFonts w:ascii="Lato" w:hAnsi="Lato" w:cs="Arial"/>
                <w:sz w:val="22"/>
                <w:szCs w:val="22"/>
                <w:lang w:val="en-US"/>
              </w:rPr>
              <w:t>up to date</w:t>
            </w:r>
            <w:r w:rsidR="00873E7C" w:rsidRPr="00F50384">
              <w:rPr>
                <w:rFonts w:ascii="Lato" w:hAnsi="Lato" w:cs="Arial"/>
                <w:sz w:val="22"/>
                <w:szCs w:val="22"/>
                <w:lang w:val="en-US"/>
              </w:rPr>
              <w:t>.</w:t>
            </w:r>
            <w:r w:rsidRPr="00F50384">
              <w:rPr>
                <w:rFonts w:ascii="Lato" w:hAnsi="Lato" w:cs="Arial"/>
                <w:sz w:val="22"/>
                <w:szCs w:val="22"/>
                <w:lang w:val="en-US"/>
              </w:rPr>
              <w:t xml:space="preserve"> Design and curate SharePoint and Workplace pages for the groups, housing relevant key documents. Support the development and implementation of communication plans for working groups and key projects. </w:t>
            </w:r>
          </w:p>
          <w:p w14:paraId="5EAEF338" w14:textId="6A7D59C6" w:rsidR="002A0589" w:rsidRPr="00F50384" w:rsidRDefault="002A0589" w:rsidP="00BA75D7">
            <w:pPr>
              <w:numPr>
                <w:ilvl w:val="0"/>
                <w:numId w:val="34"/>
              </w:numPr>
              <w:shd w:val="clear" w:color="auto" w:fill="FFFFFF"/>
              <w:suppressAutoHyphens/>
              <w:autoSpaceDN w:val="0"/>
              <w:spacing w:before="100" w:beforeAutospacing="1" w:after="100" w:afterAutospacing="1"/>
              <w:rPr>
                <w:rFonts w:ascii="Lato" w:hAnsi="Lato" w:cs="Arial"/>
                <w:sz w:val="22"/>
                <w:szCs w:val="22"/>
                <w:lang w:val="en-US"/>
              </w:rPr>
            </w:pPr>
            <w:r w:rsidRPr="00F50384">
              <w:rPr>
                <w:rFonts w:ascii="Lato" w:hAnsi="Lato" w:cs="Arial"/>
                <w:sz w:val="22"/>
                <w:szCs w:val="22"/>
                <w:lang w:val="en-US"/>
              </w:rPr>
              <w:t>Provide administrative support during team and project recruitment processes, and lead onboarding and orientation of new and transitioning team members</w:t>
            </w:r>
            <w:r w:rsidR="00873E7C" w:rsidRPr="00F50384">
              <w:rPr>
                <w:rFonts w:ascii="Lato" w:hAnsi="Lato" w:cs="Arial"/>
                <w:sz w:val="22"/>
                <w:szCs w:val="22"/>
                <w:lang w:val="en-US"/>
              </w:rPr>
              <w:t>.</w:t>
            </w:r>
            <w:r w:rsidRPr="00F50384">
              <w:rPr>
                <w:rFonts w:ascii="Lato" w:hAnsi="Lato" w:cs="Arial"/>
                <w:sz w:val="22"/>
                <w:szCs w:val="22"/>
                <w:lang w:val="en-US"/>
              </w:rPr>
              <w:t xml:space="preserve"> </w:t>
            </w:r>
          </w:p>
          <w:p w14:paraId="5DC8BFD2" w14:textId="77777777" w:rsidR="002A0589" w:rsidRPr="00F50384" w:rsidRDefault="002A0589" w:rsidP="00873E7C">
            <w:pPr>
              <w:pStyle w:val="ListParagraph"/>
              <w:numPr>
                <w:ilvl w:val="0"/>
                <w:numId w:val="34"/>
              </w:numPr>
              <w:shd w:val="clear" w:color="auto" w:fill="FFFFFF"/>
              <w:suppressAutoHyphens/>
              <w:autoSpaceDN w:val="0"/>
              <w:spacing w:before="100" w:after="100"/>
              <w:rPr>
                <w:rFonts w:ascii="Lato" w:hAnsi="Lato" w:cs="Arial"/>
                <w:sz w:val="22"/>
                <w:szCs w:val="22"/>
                <w:lang w:val="en-US"/>
              </w:rPr>
            </w:pPr>
            <w:r w:rsidRPr="00F50384">
              <w:rPr>
                <w:rFonts w:ascii="Lato" w:hAnsi="Lato" w:cs="Arial"/>
                <w:sz w:val="22"/>
                <w:szCs w:val="22"/>
                <w:lang w:val="en-US"/>
              </w:rPr>
              <w:t>Coordinate logistics for travel including planning, visa requests, travel authorization requests, and monitoring adherence to travel guidelines, requirements for immunizations, and submission of trip reports.</w:t>
            </w:r>
          </w:p>
          <w:p w14:paraId="08A739D1" w14:textId="6BB96797" w:rsidR="00172100" w:rsidRPr="00F50384" w:rsidRDefault="00172100" w:rsidP="004131AA">
            <w:pPr>
              <w:shd w:val="clear" w:color="auto" w:fill="FFFFFF"/>
              <w:spacing w:before="100" w:beforeAutospacing="1" w:after="100" w:afterAutospacing="1"/>
              <w:rPr>
                <w:rFonts w:ascii="Lato" w:hAnsi="Lato" w:cs="Arial"/>
                <w:sz w:val="22"/>
                <w:szCs w:val="22"/>
                <w:lang w:val="en-US"/>
              </w:rPr>
            </w:pPr>
          </w:p>
        </w:tc>
      </w:tr>
      <w:tr w:rsidR="00174203" w:rsidRPr="00F50384" w14:paraId="08A739E5" w14:textId="77777777" w:rsidTr="3E733733">
        <w:tc>
          <w:tcPr>
            <w:tcW w:w="9498" w:type="dxa"/>
            <w:gridSpan w:val="3"/>
          </w:tcPr>
          <w:p w14:paraId="08A739D3" w14:textId="77777777" w:rsidR="008264D8" w:rsidRPr="00F50384" w:rsidRDefault="008264D8" w:rsidP="008264D8">
            <w:pPr>
              <w:snapToGrid w:val="0"/>
              <w:ind w:left="-24"/>
              <w:rPr>
                <w:rFonts w:ascii="Lato" w:hAnsi="Lato" w:cs="Arial"/>
                <w:b/>
                <w:sz w:val="22"/>
                <w:szCs w:val="22"/>
              </w:rPr>
            </w:pPr>
            <w:r w:rsidRPr="00F50384">
              <w:rPr>
                <w:rFonts w:ascii="Lato" w:hAnsi="Lato" w:cs="Arial"/>
                <w:b/>
                <w:sz w:val="22"/>
                <w:szCs w:val="22"/>
              </w:rPr>
              <w:lastRenderedPageBreak/>
              <w:t>BEHAVIOURS (Values in Practice)</w:t>
            </w:r>
          </w:p>
          <w:p w14:paraId="08A739D4" w14:textId="77777777" w:rsidR="008264D8" w:rsidRPr="00F50384" w:rsidRDefault="008264D8" w:rsidP="008264D8">
            <w:pPr>
              <w:ind w:left="-24"/>
              <w:rPr>
                <w:rFonts w:ascii="Lato" w:hAnsi="Lato" w:cs="Arial"/>
                <w:sz w:val="22"/>
                <w:szCs w:val="22"/>
              </w:rPr>
            </w:pPr>
            <w:r w:rsidRPr="00F50384">
              <w:rPr>
                <w:rFonts w:ascii="Lato" w:hAnsi="Lato" w:cs="Arial"/>
                <w:sz w:val="22"/>
                <w:szCs w:val="22"/>
              </w:rPr>
              <w:t>Accountability:</w:t>
            </w:r>
          </w:p>
          <w:p w14:paraId="08A739D5" w14:textId="77777777" w:rsidR="008264D8" w:rsidRPr="00F50384" w:rsidRDefault="008264D8" w:rsidP="008264D8">
            <w:pPr>
              <w:numPr>
                <w:ilvl w:val="0"/>
                <w:numId w:val="30"/>
              </w:numPr>
              <w:suppressAutoHyphens/>
              <w:rPr>
                <w:rFonts w:ascii="Lato" w:hAnsi="Lato" w:cs="Arial"/>
                <w:sz w:val="22"/>
                <w:szCs w:val="22"/>
              </w:rPr>
            </w:pPr>
            <w:r w:rsidRPr="00F50384">
              <w:rPr>
                <w:rFonts w:ascii="Lato" w:hAnsi="Lato" w:cs="Arial"/>
                <w:sz w:val="22"/>
                <w:szCs w:val="22"/>
              </w:rPr>
              <w:t xml:space="preserve">holds </w:t>
            </w:r>
            <w:proofErr w:type="spellStart"/>
            <w:r w:rsidRPr="00F50384">
              <w:rPr>
                <w:rFonts w:ascii="Lato" w:hAnsi="Lato" w:cs="Arial"/>
                <w:sz w:val="22"/>
                <w:szCs w:val="22"/>
              </w:rPr>
              <w:t>self accountable</w:t>
            </w:r>
            <w:proofErr w:type="spellEnd"/>
            <w:r w:rsidRPr="00F50384">
              <w:rPr>
                <w:rFonts w:ascii="Lato" w:hAnsi="Lato" w:cs="Arial"/>
                <w:sz w:val="22"/>
                <w:szCs w:val="22"/>
              </w:rPr>
              <w:t xml:space="preserve"> for making decisions, managing resources efficiently, achieving and role modelling Save the Children values</w:t>
            </w:r>
          </w:p>
          <w:p w14:paraId="08A739D6" w14:textId="77777777" w:rsidR="008264D8" w:rsidRPr="00F50384" w:rsidRDefault="008264D8" w:rsidP="008264D8">
            <w:pPr>
              <w:numPr>
                <w:ilvl w:val="0"/>
                <w:numId w:val="30"/>
              </w:numPr>
              <w:suppressAutoHyphens/>
              <w:rPr>
                <w:rFonts w:ascii="Lato" w:hAnsi="Lato" w:cs="Arial"/>
                <w:sz w:val="22"/>
                <w:szCs w:val="22"/>
              </w:rPr>
            </w:pPr>
            <w:proofErr w:type="gramStart"/>
            <w:r w:rsidRPr="00F50384">
              <w:rPr>
                <w:rFonts w:ascii="Lato" w:hAnsi="Lato" w:cs="Arial"/>
                <w:sz w:val="22"/>
                <w:szCs w:val="22"/>
              </w:rPr>
              <w:t>holds</w:t>
            </w:r>
            <w:proofErr w:type="gramEnd"/>
            <w:r w:rsidRPr="00F50384">
              <w:rPr>
                <w:rFonts w:ascii="Lato" w:hAnsi="Lato" w:cs="Arial"/>
                <w:sz w:val="22"/>
                <w:szCs w:val="22"/>
              </w:rPr>
              <w:t xml:space="preserve">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08A739D7" w14:textId="77777777" w:rsidR="008264D8" w:rsidRPr="00F50384" w:rsidRDefault="008264D8" w:rsidP="008264D8">
            <w:pPr>
              <w:ind w:left="-24"/>
              <w:rPr>
                <w:rFonts w:ascii="Lato" w:hAnsi="Lato" w:cs="Arial"/>
                <w:sz w:val="22"/>
                <w:szCs w:val="22"/>
              </w:rPr>
            </w:pPr>
            <w:r w:rsidRPr="00F50384">
              <w:rPr>
                <w:rFonts w:ascii="Lato" w:hAnsi="Lato" w:cs="Arial"/>
                <w:sz w:val="22"/>
                <w:szCs w:val="22"/>
              </w:rPr>
              <w:t>Ambition:</w:t>
            </w:r>
          </w:p>
          <w:p w14:paraId="08A739D8" w14:textId="77777777" w:rsidR="008264D8" w:rsidRPr="00F50384" w:rsidRDefault="008264D8" w:rsidP="008264D8">
            <w:pPr>
              <w:numPr>
                <w:ilvl w:val="0"/>
                <w:numId w:val="32"/>
              </w:numPr>
              <w:suppressAutoHyphens/>
              <w:rPr>
                <w:rFonts w:ascii="Lato" w:hAnsi="Lato" w:cs="Arial"/>
                <w:sz w:val="22"/>
                <w:szCs w:val="22"/>
              </w:rPr>
            </w:pPr>
            <w:r w:rsidRPr="00F50384">
              <w:rPr>
                <w:rFonts w:ascii="Lato" w:hAnsi="Lato" w:cs="Arial"/>
                <w:sz w:val="22"/>
                <w:szCs w:val="22"/>
              </w:rPr>
              <w:t>sets ambitious and challenging goals for themselves and their team, takes responsibility for their own personal development and encourages their team to do the same</w:t>
            </w:r>
          </w:p>
          <w:p w14:paraId="08A739D9" w14:textId="77777777" w:rsidR="008264D8" w:rsidRPr="00F50384" w:rsidRDefault="008264D8" w:rsidP="008264D8">
            <w:pPr>
              <w:numPr>
                <w:ilvl w:val="0"/>
                <w:numId w:val="32"/>
              </w:numPr>
              <w:suppressAutoHyphens/>
              <w:rPr>
                <w:rFonts w:ascii="Lato" w:hAnsi="Lato" w:cs="Arial"/>
                <w:sz w:val="22"/>
                <w:szCs w:val="22"/>
              </w:rPr>
            </w:pPr>
            <w:r w:rsidRPr="00F50384">
              <w:rPr>
                <w:rFonts w:ascii="Lato" w:hAnsi="Lato" w:cs="Arial"/>
                <w:sz w:val="22"/>
                <w:szCs w:val="22"/>
              </w:rPr>
              <w:t>widely shares their personal vision for Save the Children, engages and motivates others</w:t>
            </w:r>
          </w:p>
          <w:p w14:paraId="08A739DA" w14:textId="77777777" w:rsidR="008264D8" w:rsidRPr="00F50384" w:rsidRDefault="008264D8" w:rsidP="008264D8">
            <w:pPr>
              <w:numPr>
                <w:ilvl w:val="0"/>
                <w:numId w:val="32"/>
              </w:numPr>
              <w:suppressAutoHyphens/>
              <w:rPr>
                <w:rFonts w:ascii="Lato" w:hAnsi="Lato" w:cs="Arial"/>
                <w:sz w:val="22"/>
                <w:szCs w:val="22"/>
              </w:rPr>
            </w:pPr>
            <w:proofErr w:type="gramStart"/>
            <w:r w:rsidRPr="00F50384">
              <w:rPr>
                <w:rFonts w:ascii="Lato" w:hAnsi="Lato" w:cs="Arial"/>
                <w:sz w:val="22"/>
                <w:szCs w:val="22"/>
              </w:rPr>
              <w:t>future</w:t>
            </w:r>
            <w:proofErr w:type="gramEnd"/>
            <w:r w:rsidRPr="00F50384">
              <w:rPr>
                <w:rFonts w:ascii="Lato" w:hAnsi="Lato" w:cs="Arial"/>
                <w:sz w:val="22"/>
                <w:szCs w:val="22"/>
              </w:rPr>
              <w:t xml:space="preserve"> orientated, thinks strategically and on a global scale.</w:t>
            </w:r>
          </w:p>
          <w:p w14:paraId="08A739DB" w14:textId="77777777" w:rsidR="008264D8" w:rsidRPr="00F50384" w:rsidRDefault="008264D8" w:rsidP="008264D8">
            <w:pPr>
              <w:ind w:left="-24"/>
              <w:rPr>
                <w:rFonts w:ascii="Lato" w:hAnsi="Lato" w:cs="Arial"/>
                <w:sz w:val="22"/>
                <w:szCs w:val="22"/>
              </w:rPr>
            </w:pPr>
            <w:r w:rsidRPr="00F50384">
              <w:rPr>
                <w:rFonts w:ascii="Lato" w:hAnsi="Lato" w:cs="Arial"/>
                <w:sz w:val="22"/>
                <w:szCs w:val="22"/>
              </w:rPr>
              <w:t>Collaboration:</w:t>
            </w:r>
          </w:p>
          <w:p w14:paraId="08A739DC" w14:textId="77777777" w:rsidR="008264D8" w:rsidRPr="00F50384" w:rsidRDefault="008264D8" w:rsidP="008264D8">
            <w:pPr>
              <w:numPr>
                <w:ilvl w:val="0"/>
                <w:numId w:val="31"/>
              </w:numPr>
              <w:suppressAutoHyphens/>
              <w:rPr>
                <w:rFonts w:ascii="Lato" w:hAnsi="Lato" w:cs="Arial"/>
                <w:sz w:val="22"/>
                <w:szCs w:val="22"/>
              </w:rPr>
            </w:pPr>
            <w:r w:rsidRPr="00F50384">
              <w:rPr>
                <w:rFonts w:ascii="Lato" w:hAnsi="Lato" w:cs="Arial"/>
                <w:sz w:val="22"/>
                <w:szCs w:val="22"/>
              </w:rPr>
              <w:t>builds and maintains effective relationships, with their team, colleagues, Members and external partners and supporters</w:t>
            </w:r>
          </w:p>
          <w:p w14:paraId="08A739DD" w14:textId="77777777" w:rsidR="008264D8" w:rsidRPr="00F50384" w:rsidRDefault="008264D8" w:rsidP="008264D8">
            <w:pPr>
              <w:numPr>
                <w:ilvl w:val="0"/>
                <w:numId w:val="31"/>
              </w:numPr>
              <w:suppressAutoHyphens/>
              <w:rPr>
                <w:rFonts w:ascii="Lato" w:hAnsi="Lato" w:cs="Arial"/>
                <w:sz w:val="22"/>
                <w:szCs w:val="22"/>
              </w:rPr>
            </w:pPr>
            <w:r w:rsidRPr="00F50384">
              <w:rPr>
                <w:rFonts w:ascii="Lato" w:hAnsi="Lato" w:cs="Arial"/>
                <w:sz w:val="22"/>
                <w:szCs w:val="22"/>
              </w:rPr>
              <w:t>values diversity, sees it as a source of competitive strength</w:t>
            </w:r>
          </w:p>
          <w:p w14:paraId="08A739DE" w14:textId="77777777" w:rsidR="008264D8" w:rsidRPr="00F50384" w:rsidRDefault="008264D8" w:rsidP="008264D8">
            <w:pPr>
              <w:numPr>
                <w:ilvl w:val="0"/>
                <w:numId w:val="29"/>
              </w:numPr>
              <w:suppressAutoHyphens/>
              <w:rPr>
                <w:rFonts w:ascii="Lato" w:hAnsi="Lato" w:cs="Arial"/>
                <w:sz w:val="22"/>
                <w:szCs w:val="22"/>
              </w:rPr>
            </w:pPr>
            <w:proofErr w:type="gramStart"/>
            <w:r w:rsidRPr="00F50384">
              <w:rPr>
                <w:rFonts w:ascii="Lato" w:hAnsi="Lato" w:cs="Arial"/>
                <w:sz w:val="22"/>
                <w:szCs w:val="22"/>
              </w:rPr>
              <w:t>approachable</w:t>
            </w:r>
            <w:proofErr w:type="gramEnd"/>
            <w:r w:rsidRPr="00F50384">
              <w:rPr>
                <w:rFonts w:ascii="Lato" w:hAnsi="Lato" w:cs="Arial"/>
                <w:sz w:val="22"/>
                <w:szCs w:val="22"/>
              </w:rPr>
              <w:t>, good listener, easy to talk to.</w:t>
            </w:r>
          </w:p>
          <w:p w14:paraId="08A739DF" w14:textId="77777777" w:rsidR="008264D8" w:rsidRPr="00F50384" w:rsidRDefault="008264D8" w:rsidP="008264D8">
            <w:pPr>
              <w:ind w:left="-24"/>
              <w:rPr>
                <w:rFonts w:ascii="Lato" w:hAnsi="Lato" w:cs="Arial"/>
                <w:sz w:val="22"/>
                <w:szCs w:val="22"/>
              </w:rPr>
            </w:pPr>
            <w:r w:rsidRPr="00F50384">
              <w:rPr>
                <w:rFonts w:ascii="Lato" w:hAnsi="Lato" w:cs="Arial"/>
                <w:sz w:val="22"/>
                <w:szCs w:val="22"/>
              </w:rPr>
              <w:t>Creativity:</w:t>
            </w:r>
          </w:p>
          <w:p w14:paraId="08A739E0" w14:textId="77777777" w:rsidR="008264D8" w:rsidRPr="00F50384" w:rsidRDefault="008264D8" w:rsidP="008264D8">
            <w:pPr>
              <w:numPr>
                <w:ilvl w:val="0"/>
                <w:numId w:val="31"/>
              </w:numPr>
              <w:suppressAutoHyphens/>
              <w:rPr>
                <w:rFonts w:ascii="Lato" w:hAnsi="Lato" w:cs="Arial"/>
                <w:sz w:val="22"/>
                <w:szCs w:val="22"/>
              </w:rPr>
            </w:pPr>
            <w:r w:rsidRPr="00F50384">
              <w:rPr>
                <w:rFonts w:ascii="Lato" w:hAnsi="Lato" w:cs="Arial"/>
                <w:sz w:val="22"/>
                <w:szCs w:val="22"/>
              </w:rPr>
              <w:t>develops and encourages new and innovative solutions</w:t>
            </w:r>
          </w:p>
          <w:p w14:paraId="08A739E1" w14:textId="77777777" w:rsidR="008264D8" w:rsidRPr="00F50384" w:rsidRDefault="008264D8" w:rsidP="008264D8">
            <w:pPr>
              <w:numPr>
                <w:ilvl w:val="0"/>
                <w:numId w:val="31"/>
              </w:numPr>
              <w:suppressAutoHyphens/>
              <w:rPr>
                <w:rFonts w:ascii="Lato" w:hAnsi="Lato" w:cs="Arial"/>
                <w:sz w:val="22"/>
                <w:szCs w:val="22"/>
              </w:rPr>
            </w:pPr>
            <w:proofErr w:type="gramStart"/>
            <w:r w:rsidRPr="00F50384">
              <w:rPr>
                <w:rFonts w:ascii="Lato" w:hAnsi="Lato" w:cs="Arial"/>
                <w:sz w:val="22"/>
                <w:szCs w:val="22"/>
              </w:rPr>
              <w:t>willing</w:t>
            </w:r>
            <w:proofErr w:type="gramEnd"/>
            <w:r w:rsidRPr="00F50384">
              <w:rPr>
                <w:rFonts w:ascii="Lato" w:hAnsi="Lato" w:cs="Arial"/>
                <w:sz w:val="22"/>
                <w:szCs w:val="22"/>
              </w:rPr>
              <w:t xml:space="preserve"> to take disciplined risks.</w:t>
            </w:r>
          </w:p>
          <w:p w14:paraId="08A739E2" w14:textId="77777777" w:rsidR="008264D8" w:rsidRPr="00F50384" w:rsidRDefault="008264D8" w:rsidP="008264D8">
            <w:pPr>
              <w:ind w:left="-24"/>
              <w:rPr>
                <w:rFonts w:ascii="Lato" w:hAnsi="Lato" w:cs="Arial"/>
                <w:sz w:val="22"/>
                <w:szCs w:val="22"/>
              </w:rPr>
            </w:pPr>
            <w:r w:rsidRPr="00F50384">
              <w:rPr>
                <w:rFonts w:ascii="Lato" w:hAnsi="Lato" w:cs="Arial"/>
                <w:sz w:val="22"/>
                <w:szCs w:val="22"/>
              </w:rPr>
              <w:t>Integrity:</w:t>
            </w:r>
          </w:p>
          <w:p w14:paraId="08A739E3" w14:textId="77777777" w:rsidR="008264D8" w:rsidRPr="00F50384" w:rsidRDefault="008264D8" w:rsidP="00F5619F">
            <w:pPr>
              <w:numPr>
                <w:ilvl w:val="0"/>
                <w:numId w:val="31"/>
              </w:numPr>
              <w:suppressAutoHyphens/>
              <w:rPr>
                <w:rFonts w:ascii="Lato" w:hAnsi="Lato" w:cs="Arial"/>
                <w:sz w:val="22"/>
                <w:szCs w:val="22"/>
              </w:rPr>
            </w:pPr>
            <w:r w:rsidRPr="00F50384">
              <w:rPr>
                <w:rFonts w:ascii="Lato" w:hAnsi="Lato" w:cs="Arial"/>
                <w:sz w:val="22"/>
                <w:szCs w:val="22"/>
              </w:rPr>
              <w:t>honest, encourages openness and transparency; demonstrates highest levels of integrity</w:t>
            </w:r>
          </w:p>
          <w:p w14:paraId="474F844E" w14:textId="77777777" w:rsidR="002A0589" w:rsidRPr="00F50384" w:rsidRDefault="002A0589" w:rsidP="002A0589">
            <w:pPr>
              <w:suppressAutoHyphens/>
              <w:rPr>
                <w:rFonts w:ascii="Lato" w:hAnsi="Lato" w:cs="Arial"/>
                <w:sz w:val="22"/>
                <w:szCs w:val="22"/>
              </w:rPr>
            </w:pPr>
          </w:p>
          <w:p w14:paraId="08A739E4" w14:textId="77777777" w:rsidR="008264D8" w:rsidRPr="00F50384" w:rsidRDefault="008264D8" w:rsidP="002A0589">
            <w:pPr>
              <w:suppressAutoHyphens/>
              <w:rPr>
                <w:rFonts w:ascii="Lato" w:hAnsi="Lato" w:cs="Arial"/>
                <w:sz w:val="22"/>
                <w:szCs w:val="22"/>
              </w:rPr>
            </w:pPr>
          </w:p>
        </w:tc>
      </w:tr>
      <w:tr w:rsidR="002B21C3" w:rsidRPr="00F50384" w14:paraId="08A739E8" w14:textId="77777777" w:rsidTr="3E733733">
        <w:tc>
          <w:tcPr>
            <w:tcW w:w="9498" w:type="dxa"/>
            <w:gridSpan w:val="3"/>
          </w:tcPr>
          <w:p w14:paraId="08A739E6" w14:textId="77777777" w:rsidR="002B21C3" w:rsidRPr="00F50384" w:rsidRDefault="00ED102A">
            <w:pPr>
              <w:rPr>
                <w:rFonts w:ascii="Lato" w:hAnsi="Lato" w:cs="Arial"/>
                <w:b/>
                <w:i/>
                <w:color w:val="808080"/>
                <w:sz w:val="22"/>
                <w:szCs w:val="22"/>
              </w:rPr>
            </w:pPr>
            <w:r w:rsidRPr="00F50384">
              <w:rPr>
                <w:rFonts w:ascii="Lato" w:hAnsi="Lato" w:cs="Arial"/>
                <w:b/>
                <w:sz w:val="22"/>
                <w:szCs w:val="22"/>
              </w:rPr>
              <w:t xml:space="preserve">QUALIFICATIONS  </w:t>
            </w:r>
          </w:p>
          <w:p w14:paraId="08A739E7" w14:textId="1A3A686F" w:rsidR="00556B70" w:rsidRPr="00F50384" w:rsidRDefault="0094111C" w:rsidP="00CB20F1">
            <w:pPr>
              <w:rPr>
                <w:rFonts w:ascii="Lato" w:hAnsi="Lato" w:cs="Arial"/>
                <w:b/>
                <w:i/>
                <w:color w:val="808080"/>
                <w:sz w:val="22"/>
                <w:szCs w:val="22"/>
              </w:rPr>
            </w:pPr>
            <w:r w:rsidRPr="00F50384">
              <w:rPr>
                <w:rFonts w:ascii="Lato" w:hAnsi="Lato" w:cs="Arial"/>
                <w:sz w:val="22"/>
                <w:szCs w:val="22"/>
              </w:rPr>
              <w:t xml:space="preserve">Degree level education </w:t>
            </w:r>
            <w:r w:rsidR="00667E32" w:rsidRPr="00F50384">
              <w:rPr>
                <w:rFonts w:ascii="Lato" w:hAnsi="Lato" w:cs="Arial"/>
                <w:sz w:val="22"/>
                <w:szCs w:val="22"/>
              </w:rPr>
              <w:t>preferable.</w:t>
            </w:r>
          </w:p>
        </w:tc>
      </w:tr>
      <w:tr w:rsidR="00543A17" w:rsidRPr="00F50384" w14:paraId="08A739EB" w14:textId="77777777" w:rsidTr="3E733733">
        <w:trPr>
          <w:trHeight w:val="844"/>
        </w:trPr>
        <w:tc>
          <w:tcPr>
            <w:tcW w:w="9498" w:type="dxa"/>
            <w:gridSpan w:val="3"/>
            <w:tcBorders>
              <w:bottom w:val="single" w:sz="8" w:space="0" w:color="000000" w:themeColor="text1"/>
            </w:tcBorders>
          </w:tcPr>
          <w:p w14:paraId="08A739E9" w14:textId="77777777" w:rsidR="00543A17" w:rsidRPr="00F50384" w:rsidRDefault="00543A17" w:rsidP="009D5F15">
            <w:pPr>
              <w:snapToGrid w:val="0"/>
              <w:ind w:left="-24"/>
              <w:rPr>
                <w:rFonts w:ascii="Lato" w:hAnsi="Lato" w:cs="Arial"/>
                <w:b/>
                <w:sz w:val="22"/>
                <w:szCs w:val="22"/>
              </w:rPr>
            </w:pPr>
            <w:r w:rsidRPr="00F50384">
              <w:rPr>
                <w:rFonts w:ascii="Lato" w:hAnsi="Lato" w:cs="Arial"/>
                <w:b/>
                <w:sz w:val="22"/>
                <w:szCs w:val="22"/>
              </w:rPr>
              <w:t>EXPERIENCE AND SKILLS</w:t>
            </w:r>
          </w:p>
          <w:p w14:paraId="126C1241" w14:textId="2ED2510B" w:rsidR="002A0589" w:rsidRPr="00F50384" w:rsidRDefault="002A0589" w:rsidP="000346FD">
            <w:pPr>
              <w:pStyle w:val="Bullet"/>
              <w:numPr>
                <w:ilvl w:val="0"/>
                <w:numId w:val="31"/>
              </w:numPr>
              <w:rPr>
                <w:rFonts w:ascii="Lato" w:hAnsi="Lato" w:cs="Arial"/>
                <w:sz w:val="22"/>
                <w:szCs w:val="22"/>
              </w:rPr>
            </w:pPr>
            <w:r w:rsidRPr="00F50384">
              <w:rPr>
                <w:rFonts w:ascii="Lato" w:hAnsi="Lato" w:cs="Arial"/>
                <w:sz w:val="22"/>
                <w:szCs w:val="22"/>
              </w:rPr>
              <w:t>Significant experience in supporting project operations in an international NGO environment</w:t>
            </w:r>
            <w:r w:rsidR="000346FD" w:rsidRPr="00F50384">
              <w:rPr>
                <w:rFonts w:ascii="Lato" w:hAnsi="Lato" w:cs="Arial"/>
                <w:sz w:val="22"/>
                <w:szCs w:val="22"/>
              </w:rPr>
              <w:t>.</w:t>
            </w:r>
          </w:p>
          <w:p w14:paraId="0ACFC6BC" w14:textId="151BD38D" w:rsidR="000346FD" w:rsidRPr="00F50384" w:rsidRDefault="000346FD" w:rsidP="000346FD">
            <w:pPr>
              <w:pStyle w:val="Bullet"/>
              <w:numPr>
                <w:ilvl w:val="0"/>
                <w:numId w:val="31"/>
              </w:numPr>
              <w:rPr>
                <w:rFonts w:ascii="Lato" w:hAnsi="Lato" w:cs="Arial"/>
                <w:color w:val="000000"/>
                <w:sz w:val="22"/>
                <w:szCs w:val="22"/>
              </w:rPr>
            </w:pPr>
            <w:r w:rsidRPr="00F50384">
              <w:rPr>
                <w:rFonts w:ascii="Lato" w:hAnsi="Lato" w:cs="Arial"/>
                <w:color w:val="000000"/>
                <w:sz w:val="22"/>
                <w:szCs w:val="22"/>
              </w:rPr>
              <w:t>Strong coordination and time management skills. Ability to plan ahead, anticipate requirements, problems and obstacles, juggle competing priorities successfully, and work effectively and calmly under pressure to tight deadlines.</w:t>
            </w:r>
          </w:p>
          <w:p w14:paraId="33FD4A8A" w14:textId="2FC30D0D" w:rsidR="009D5F15" w:rsidRPr="00F50384" w:rsidRDefault="000346FD" w:rsidP="000346FD">
            <w:pPr>
              <w:pStyle w:val="Bullet"/>
              <w:numPr>
                <w:ilvl w:val="0"/>
                <w:numId w:val="31"/>
              </w:numPr>
              <w:rPr>
                <w:rFonts w:ascii="Lato" w:hAnsi="Lato" w:cs="Arial"/>
                <w:sz w:val="22"/>
                <w:szCs w:val="22"/>
              </w:rPr>
            </w:pPr>
            <w:r w:rsidRPr="00F50384">
              <w:rPr>
                <w:rFonts w:ascii="Lato" w:hAnsi="Lato" w:cs="Arial"/>
                <w:sz w:val="22"/>
                <w:szCs w:val="22"/>
              </w:rPr>
              <w:t>S</w:t>
            </w:r>
            <w:r w:rsidR="009D5F15" w:rsidRPr="00F50384">
              <w:rPr>
                <w:rFonts w:ascii="Lato" w:hAnsi="Lato" w:cs="Arial"/>
                <w:sz w:val="22"/>
                <w:szCs w:val="22"/>
              </w:rPr>
              <w:t>ound judgement and an ability to effectively prioritise multiple tasks in a constantly changing environment</w:t>
            </w:r>
            <w:r w:rsidRPr="00F50384">
              <w:rPr>
                <w:rFonts w:ascii="Lato" w:hAnsi="Lato" w:cs="Arial"/>
                <w:sz w:val="22"/>
                <w:szCs w:val="22"/>
              </w:rPr>
              <w:t>.</w:t>
            </w:r>
          </w:p>
          <w:p w14:paraId="17F126E5" w14:textId="77777777" w:rsidR="009D5F15" w:rsidRPr="00F50384" w:rsidRDefault="009D5F15" w:rsidP="000346FD">
            <w:pPr>
              <w:pStyle w:val="Bullet"/>
              <w:numPr>
                <w:ilvl w:val="0"/>
                <w:numId w:val="31"/>
              </w:numPr>
              <w:rPr>
                <w:rFonts w:ascii="Lato" w:hAnsi="Lato" w:cs="Arial"/>
                <w:sz w:val="22"/>
                <w:szCs w:val="22"/>
              </w:rPr>
            </w:pPr>
            <w:r w:rsidRPr="00F50384">
              <w:rPr>
                <w:rFonts w:ascii="Lato" w:hAnsi="Lato" w:cs="Arial"/>
                <w:sz w:val="22"/>
                <w:szCs w:val="22"/>
              </w:rPr>
              <w:t xml:space="preserve">Ability to adopt a pro-active approach to problem solving working closely with senior colleagues as required and offering solutions as appropriate. </w:t>
            </w:r>
          </w:p>
          <w:p w14:paraId="62CB1A0D" w14:textId="096092FC" w:rsidR="0094111C" w:rsidRPr="00F50384" w:rsidRDefault="0094111C" w:rsidP="000346FD">
            <w:pPr>
              <w:pStyle w:val="Bullet"/>
              <w:numPr>
                <w:ilvl w:val="0"/>
                <w:numId w:val="31"/>
              </w:numPr>
              <w:rPr>
                <w:rFonts w:ascii="Lato" w:hAnsi="Lato" w:cs="Arial"/>
                <w:sz w:val="22"/>
                <w:szCs w:val="22"/>
              </w:rPr>
            </w:pPr>
            <w:r w:rsidRPr="00F50384">
              <w:rPr>
                <w:rFonts w:ascii="Lato" w:hAnsi="Lato" w:cs="Arial"/>
                <w:sz w:val="22"/>
                <w:szCs w:val="22"/>
              </w:rPr>
              <w:t>A strong results orientation, and evidence of having operated successfully in a ‘matrix’ organisation</w:t>
            </w:r>
            <w:r w:rsidR="000346FD" w:rsidRPr="00F50384">
              <w:rPr>
                <w:rFonts w:ascii="Lato" w:hAnsi="Lato" w:cs="Arial"/>
                <w:sz w:val="22"/>
                <w:szCs w:val="22"/>
              </w:rPr>
              <w:t>.</w:t>
            </w:r>
          </w:p>
          <w:p w14:paraId="24B34442" w14:textId="4F92E286" w:rsidR="0094111C" w:rsidRPr="00F50384" w:rsidRDefault="000346FD" w:rsidP="000346FD">
            <w:pPr>
              <w:pStyle w:val="Bullet"/>
              <w:numPr>
                <w:ilvl w:val="0"/>
                <w:numId w:val="31"/>
              </w:numPr>
              <w:rPr>
                <w:rFonts w:ascii="Lato" w:hAnsi="Lato" w:cs="Arial"/>
                <w:sz w:val="22"/>
                <w:szCs w:val="22"/>
              </w:rPr>
            </w:pPr>
            <w:r w:rsidRPr="00F50384">
              <w:rPr>
                <w:rFonts w:ascii="Lato" w:hAnsi="Lato" w:cs="Arial"/>
                <w:sz w:val="22"/>
                <w:szCs w:val="22"/>
              </w:rPr>
              <w:t xml:space="preserve">Strong interpersonal, written and oral </w:t>
            </w:r>
            <w:r w:rsidR="0094111C" w:rsidRPr="00F50384">
              <w:rPr>
                <w:rFonts w:ascii="Lato" w:hAnsi="Lato" w:cs="Arial"/>
                <w:sz w:val="22"/>
                <w:szCs w:val="22"/>
              </w:rPr>
              <w:t>communication skills</w:t>
            </w:r>
            <w:r w:rsidRPr="00F50384">
              <w:rPr>
                <w:rFonts w:ascii="Lato" w:hAnsi="Lato" w:cs="Arial"/>
                <w:sz w:val="22"/>
                <w:szCs w:val="22"/>
              </w:rPr>
              <w:t>, fluent in English.</w:t>
            </w:r>
          </w:p>
          <w:p w14:paraId="36186BA1" w14:textId="77777777" w:rsidR="0094111C" w:rsidRPr="00F50384" w:rsidRDefault="0094111C" w:rsidP="000346FD">
            <w:pPr>
              <w:pStyle w:val="Bullet"/>
              <w:numPr>
                <w:ilvl w:val="0"/>
                <w:numId w:val="31"/>
              </w:numPr>
              <w:rPr>
                <w:rFonts w:ascii="Lato" w:hAnsi="Lato" w:cs="Arial"/>
                <w:sz w:val="22"/>
                <w:szCs w:val="22"/>
              </w:rPr>
            </w:pPr>
            <w:r w:rsidRPr="00F50384">
              <w:rPr>
                <w:rFonts w:ascii="Lato" w:hAnsi="Lato" w:cs="Arial"/>
                <w:sz w:val="22"/>
                <w:szCs w:val="22"/>
              </w:rPr>
              <w:t xml:space="preserve">Knowledge of the global humanitarian environment/context, and sector wide initiatives </w:t>
            </w:r>
          </w:p>
          <w:p w14:paraId="34A57771" w14:textId="77777777" w:rsidR="009D5F15" w:rsidRPr="00F50384" w:rsidRDefault="009D5F15" w:rsidP="000346FD">
            <w:pPr>
              <w:pStyle w:val="Bullet"/>
              <w:numPr>
                <w:ilvl w:val="0"/>
                <w:numId w:val="31"/>
              </w:numPr>
              <w:rPr>
                <w:rFonts w:ascii="Lato" w:hAnsi="Lato" w:cs="Arial"/>
                <w:sz w:val="22"/>
                <w:szCs w:val="22"/>
              </w:rPr>
            </w:pPr>
            <w:r w:rsidRPr="00F50384">
              <w:rPr>
                <w:rFonts w:ascii="Lato" w:hAnsi="Lato" w:cs="Arial"/>
                <w:sz w:val="22"/>
                <w:szCs w:val="22"/>
              </w:rPr>
              <w:t>Thorough – takes pride in delivering high quality work and gives a high level of attention to detail.</w:t>
            </w:r>
          </w:p>
          <w:p w14:paraId="61E5C3D2" w14:textId="77777777" w:rsidR="0094111C" w:rsidRPr="00F50384" w:rsidRDefault="0094111C" w:rsidP="000346FD">
            <w:pPr>
              <w:pStyle w:val="Bullet"/>
              <w:numPr>
                <w:ilvl w:val="0"/>
                <w:numId w:val="31"/>
              </w:numPr>
              <w:rPr>
                <w:rFonts w:ascii="Lato" w:hAnsi="Lato" w:cs="Arial"/>
                <w:sz w:val="22"/>
                <w:szCs w:val="22"/>
              </w:rPr>
            </w:pPr>
            <w:r w:rsidRPr="00F50384">
              <w:rPr>
                <w:rFonts w:ascii="Lato" w:hAnsi="Lato" w:cs="Arial"/>
                <w:sz w:val="22"/>
                <w:szCs w:val="22"/>
              </w:rPr>
              <w:t>Self- motivated and ability to work autonomously</w:t>
            </w:r>
          </w:p>
          <w:p w14:paraId="4696424E" w14:textId="77777777" w:rsidR="0094111C" w:rsidRPr="00F50384" w:rsidRDefault="0094111C" w:rsidP="000346FD">
            <w:pPr>
              <w:pStyle w:val="Bullet"/>
              <w:numPr>
                <w:ilvl w:val="0"/>
                <w:numId w:val="31"/>
              </w:numPr>
              <w:rPr>
                <w:rFonts w:ascii="Lato" w:hAnsi="Lato" w:cs="Arial"/>
                <w:sz w:val="22"/>
                <w:szCs w:val="22"/>
              </w:rPr>
            </w:pPr>
            <w:r w:rsidRPr="00F50384">
              <w:rPr>
                <w:rFonts w:ascii="Lato" w:hAnsi="Lato" w:cs="Arial"/>
                <w:sz w:val="22"/>
                <w:szCs w:val="22"/>
              </w:rPr>
              <w:t>Commitment to the mission, vision and values of Save the Children.</w:t>
            </w:r>
          </w:p>
          <w:p w14:paraId="6A3ED84E" w14:textId="77777777" w:rsidR="009D5F15" w:rsidRPr="00F50384" w:rsidRDefault="009D5F15" w:rsidP="009D5F15">
            <w:pPr>
              <w:pStyle w:val="Bullet"/>
              <w:numPr>
                <w:ilvl w:val="0"/>
                <w:numId w:val="0"/>
              </w:numPr>
              <w:ind w:left="696"/>
              <w:rPr>
                <w:rFonts w:ascii="Lato" w:hAnsi="Lato" w:cs="Arial"/>
                <w:sz w:val="22"/>
                <w:szCs w:val="22"/>
              </w:rPr>
            </w:pPr>
          </w:p>
          <w:p w14:paraId="08A739EA" w14:textId="2A92E03C" w:rsidR="00543A17" w:rsidRPr="00F50384" w:rsidRDefault="00543A17" w:rsidP="009D5F15">
            <w:pPr>
              <w:pStyle w:val="Bullet"/>
              <w:numPr>
                <w:ilvl w:val="0"/>
                <w:numId w:val="0"/>
              </w:numPr>
              <w:ind w:left="1440" w:hanging="720"/>
              <w:rPr>
                <w:rFonts w:ascii="Lato" w:hAnsi="Lato" w:cs="Arial"/>
                <w:sz w:val="22"/>
                <w:szCs w:val="22"/>
              </w:rPr>
            </w:pPr>
          </w:p>
        </w:tc>
      </w:tr>
      <w:tr w:rsidR="00CE502B" w:rsidRPr="00F50384" w14:paraId="08A739EE" w14:textId="77777777" w:rsidTr="3E733733">
        <w:trPr>
          <w:trHeight w:val="425"/>
        </w:trPr>
        <w:tc>
          <w:tcPr>
            <w:tcW w:w="9498" w:type="dxa"/>
            <w:gridSpan w:val="3"/>
          </w:tcPr>
          <w:p w14:paraId="08A739EC" w14:textId="77777777" w:rsidR="00CE502B" w:rsidRPr="00F50384" w:rsidRDefault="00CE502B" w:rsidP="00EF1BB6">
            <w:pPr>
              <w:rPr>
                <w:rFonts w:ascii="Lato" w:hAnsi="Lato" w:cs="Arial"/>
                <w:b/>
                <w:sz w:val="22"/>
                <w:szCs w:val="22"/>
              </w:rPr>
            </w:pPr>
            <w:r w:rsidRPr="00F50384">
              <w:rPr>
                <w:rFonts w:ascii="Lato" w:hAnsi="Lato" w:cs="Arial"/>
                <w:b/>
                <w:sz w:val="22"/>
                <w:szCs w:val="22"/>
              </w:rPr>
              <w:t>Additional job responsibilities</w:t>
            </w:r>
          </w:p>
          <w:p w14:paraId="08A739ED" w14:textId="77777777" w:rsidR="00480895" w:rsidRPr="00F50384" w:rsidRDefault="00F5619F" w:rsidP="00F5619F">
            <w:pPr>
              <w:tabs>
                <w:tab w:val="left" w:pos="1134"/>
              </w:tabs>
              <w:rPr>
                <w:rFonts w:ascii="Lato" w:hAnsi="Lato" w:cs="Arial"/>
                <w:sz w:val="22"/>
                <w:szCs w:val="22"/>
              </w:rPr>
            </w:pPr>
            <w:r w:rsidRPr="00F50384">
              <w:rPr>
                <w:rFonts w:ascii="Lato" w:hAnsi="Lato" w:cs="Arial"/>
                <w:sz w:val="22"/>
                <w:szCs w:val="22"/>
              </w:rPr>
              <w:t>The</w:t>
            </w:r>
            <w:r w:rsidR="00CE502B" w:rsidRPr="00F50384">
              <w:rPr>
                <w:rFonts w:ascii="Lato" w:hAnsi="Lato" w:cs="Arial"/>
                <w:sz w:val="22"/>
                <w:szCs w:val="22"/>
              </w:rPr>
              <w:t xml:space="preserve"> duties and responsibilities as set out above are not exhaustiv</w:t>
            </w:r>
            <w:r w:rsidR="00480895" w:rsidRPr="00F50384">
              <w:rPr>
                <w:rFonts w:ascii="Lato" w:hAnsi="Lato" w:cs="Arial"/>
                <w:sz w:val="22"/>
                <w:szCs w:val="22"/>
              </w:rPr>
              <w:t xml:space="preserve">e and the </w:t>
            </w:r>
            <w:r w:rsidRPr="00F50384">
              <w:rPr>
                <w:rFonts w:ascii="Lato" w:hAnsi="Lato" w:cs="Arial"/>
                <w:sz w:val="22"/>
                <w:szCs w:val="22"/>
              </w:rPr>
              <w:t>role</w:t>
            </w:r>
            <w:r w:rsidR="00CE502B" w:rsidRPr="00F50384">
              <w:rPr>
                <w:rFonts w:ascii="Lato" w:hAnsi="Lato" w:cs="Arial"/>
                <w:sz w:val="22"/>
                <w:szCs w:val="22"/>
              </w:rPr>
              <w:t xml:space="preserve"> holder may be required to carry out additional duties within reasonableness of their level of skills and experience.</w:t>
            </w:r>
          </w:p>
        </w:tc>
      </w:tr>
      <w:tr w:rsidR="00F069CA" w:rsidRPr="00F50384" w14:paraId="08A739F1" w14:textId="77777777" w:rsidTr="3E733733">
        <w:tc>
          <w:tcPr>
            <w:tcW w:w="9498" w:type="dxa"/>
            <w:gridSpan w:val="3"/>
            <w:tcBorders>
              <w:top w:val="single" w:sz="8" w:space="0" w:color="000000" w:themeColor="text1"/>
            </w:tcBorders>
          </w:tcPr>
          <w:p w14:paraId="08A739EF" w14:textId="77777777" w:rsidR="00F069CA" w:rsidRPr="00F50384" w:rsidRDefault="00F069CA" w:rsidP="002D4A35">
            <w:pPr>
              <w:rPr>
                <w:rFonts w:ascii="Lato" w:hAnsi="Lato" w:cs="Arial"/>
                <w:b/>
                <w:sz w:val="22"/>
                <w:szCs w:val="22"/>
              </w:rPr>
            </w:pPr>
            <w:r w:rsidRPr="00F50384">
              <w:rPr>
                <w:rFonts w:ascii="Lato" w:hAnsi="Lato" w:cs="Arial"/>
                <w:b/>
                <w:sz w:val="22"/>
                <w:szCs w:val="22"/>
              </w:rPr>
              <w:t xml:space="preserve">Equal Opportunities </w:t>
            </w:r>
          </w:p>
          <w:p w14:paraId="08A739F0" w14:textId="77777777" w:rsidR="00F069CA" w:rsidRPr="00F50384" w:rsidRDefault="00F069CA" w:rsidP="00F5619F">
            <w:pPr>
              <w:rPr>
                <w:rFonts w:ascii="Lato" w:hAnsi="Lato" w:cs="Arial"/>
                <w:sz w:val="22"/>
                <w:szCs w:val="22"/>
              </w:rPr>
            </w:pPr>
            <w:r w:rsidRPr="00F50384">
              <w:rPr>
                <w:rFonts w:ascii="Lato" w:hAnsi="Lato" w:cs="Arial"/>
                <w:sz w:val="22"/>
                <w:szCs w:val="22"/>
              </w:rPr>
              <w:t xml:space="preserve">The </w:t>
            </w:r>
            <w:r w:rsidR="00F5619F" w:rsidRPr="00F50384">
              <w:rPr>
                <w:rFonts w:ascii="Lato" w:hAnsi="Lato" w:cs="Arial"/>
                <w:sz w:val="22"/>
                <w:szCs w:val="22"/>
              </w:rPr>
              <w:t>role</w:t>
            </w:r>
            <w:r w:rsidRPr="00F50384">
              <w:rPr>
                <w:rFonts w:ascii="Lato" w:hAnsi="Lato" w:cs="Arial"/>
                <w:sz w:val="22"/>
                <w:szCs w:val="22"/>
              </w:rPr>
              <w:t xml:space="preserve"> holder is required to carry out the duties in accordance with the SCI Equal Opportunities and Diversity policies and procedures.</w:t>
            </w:r>
          </w:p>
        </w:tc>
      </w:tr>
      <w:tr w:rsidR="00520EAC" w:rsidRPr="00F50384" w14:paraId="08A739F4" w14:textId="77777777" w:rsidTr="3E733733">
        <w:tc>
          <w:tcPr>
            <w:tcW w:w="9498" w:type="dxa"/>
            <w:gridSpan w:val="3"/>
          </w:tcPr>
          <w:p w14:paraId="08A739F2" w14:textId="77777777" w:rsidR="00520EAC" w:rsidRPr="00F50384" w:rsidRDefault="00520EAC" w:rsidP="00520EAC">
            <w:pPr>
              <w:rPr>
                <w:rFonts w:ascii="Lato" w:hAnsi="Lato"/>
                <w:b/>
                <w:color w:val="000000"/>
                <w:sz w:val="22"/>
                <w:szCs w:val="22"/>
              </w:rPr>
            </w:pPr>
            <w:r w:rsidRPr="00F50384">
              <w:rPr>
                <w:rFonts w:ascii="Lato" w:hAnsi="Lato"/>
                <w:b/>
                <w:color w:val="000000"/>
                <w:sz w:val="22"/>
                <w:szCs w:val="22"/>
              </w:rPr>
              <w:t>Child Safeguarding:</w:t>
            </w:r>
          </w:p>
          <w:p w14:paraId="08A739F3" w14:textId="77777777" w:rsidR="00520EAC" w:rsidRPr="00F50384" w:rsidRDefault="00520EAC" w:rsidP="007D3755">
            <w:pPr>
              <w:rPr>
                <w:rFonts w:ascii="Lato" w:hAnsi="Lato"/>
                <w:sz w:val="22"/>
                <w:szCs w:val="22"/>
              </w:rPr>
            </w:pPr>
            <w:r w:rsidRPr="00F50384">
              <w:rPr>
                <w:rFonts w:ascii="Lato" w:hAnsi="Lato"/>
                <w:color w:val="000000"/>
                <w:sz w:val="22"/>
                <w:szCs w:val="22"/>
              </w:rPr>
              <w:t>We need to keep children safe so our selection process, which includes rigorous background checks, reflects our commitment to the protection of children from abuse</w:t>
            </w:r>
            <w:r w:rsidR="00C13528" w:rsidRPr="00F50384">
              <w:rPr>
                <w:rFonts w:ascii="Lato" w:hAnsi="Lato"/>
                <w:sz w:val="22"/>
                <w:szCs w:val="22"/>
              </w:rPr>
              <w:t>.</w:t>
            </w:r>
          </w:p>
        </w:tc>
      </w:tr>
      <w:tr w:rsidR="00EC46B9" w:rsidRPr="00F50384" w14:paraId="08A739F7" w14:textId="77777777" w:rsidTr="3E733733">
        <w:tc>
          <w:tcPr>
            <w:tcW w:w="9498" w:type="dxa"/>
            <w:gridSpan w:val="3"/>
          </w:tcPr>
          <w:p w14:paraId="08A739F5" w14:textId="77777777" w:rsidR="00EC46B9" w:rsidRPr="00F50384" w:rsidRDefault="00EC46B9" w:rsidP="00EC46B9">
            <w:pPr>
              <w:rPr>
                <w:rFonts w:ascii="Lato" w:hAnsi="Lato"/>
                <w:b/>
                <w:sz w:val="22"/>
                <w:szCs w:val="22"/>
              </w:rPr>
            </w:pPr>
            <w:r w:rsidRPr="00F50384">
              <w:rPr>
                <w:rFonts w:ascii="Lato" w:hAnsi="Lato"/>
                <w:b/>
                <w:sz w:val="22"/>
                <w:szCs w:val="22"/>
              </w:rPr>
              <w:t>Safeguarding our Staff:</w:t>
            </w:r>
          </w:p>
          <w:p w14:paraId="08A739F6" w14:textId="77777777" w:rsidR="00EC46B9" w:rsidRPr="00F50384" w:rsidRDefault="00EC46B9" w:rsidP="00EC46B9">
            <w:pPr>
              <w:rPr>
                <w:rFonts w:ascii="Lato" w:hAnsi="Lato"/>
                <w:sz w:val="22"/>
                <w:szCs w:val="22"/>
              </w:rPr>
            </w:pPr>
            <w:r w:rsidRPr="00F50384">
              <w:rPr>
                <w:rFonts w:ascii="Lato" w:hAnsi="Lato"/>
                <w:sz w:val="22"/>
                <w:szCs w:val="22"/>
              </w:rPr>
              <w:t>The post holder is required to carry out the duties in accordance with the SCI anti-harassment policy</w:t>
            </w:r>
          </w:p>
        </w:tc>
      </w:tr>
      <w:tr w:rsidR="00F069CA" w:rsidRPr="00F50384" w14:paraId="08A739FA" w14:textId="77777777" w:rsidTr="3E733733">
        <w:tc>
          <w:tcPr>
            <w:tcW w:w="9498" w:type="dxa"/>
            <w:gridSpan w:val="3"/>
          </w:tcPr>
          <w:p w14:paraId="08A739F8" w14:textId="77777777" w:rsidR="00F069CA" w:rsidRPr="00F50384" w:rsidRDefault="00F069CA" w:rsidP="002D4A35">
            <w:pPr>
              <w:rPr>
                <w:rFonts w:ascii="Lato" w:hAnsi="Lato" w:cs="Arial"/>
                <w:b/>
                <w:sz w:val="22"/>
                <w:szCs w:val="22"/>
              </w:rPr>
            </w:pPr>
            <w:r w:rsidRPr="00F50384">
              <w:rPr>
                <w:rFonts w:ascii="Lato" w:hAnsi="Lato" w:cs="Arial"/>
                <w:b/>
                <w:sz w:val="22"/>
                <w:szCs w:val="22"/>
              </w:rPr>
              <w:t>Health and Safety</w:t>
            </w:r>
          </w:p>
          <w:p w14:paraId="08A739F9" w14:textId="77777777" w:rsidR="00F069CA" w:rsidRPr="00F50384" w:rsidRDefault="00F5619F" w:rsidP="007770CA">
            <w:pPr>
              <w:rPr>
                <w:rFonts w:ascii="Lato" w:hAnsi="Lato" w:cs="Arial"/>
                <w:sz w:val="22"/>
                <w:szCs w:val="22"/>
              </w:rPr>
            </w:pPr>
            <w:r w:rsidRPr="00F50384">
              <w:rPr>
                <w:rFonts w:ascii="Lato" w:hAnsi="Lato" w:cs="Arial"/>
                <w:sz w:val="22"/>
                <w:szCs w:val="22"/>
              </w:rPr>
              <w:t>The role</w:t>
            </w:r>
            <w:r w:rsidR="00F069CA" w:rsidRPr="00F50384">
              <w:rPr>
                <w:rFonts w:ascii="Lato" w:hAnsi="Lato" w:cs="Arial"/>
                <w:sz w:val="22"/>
                <w:szCs w:val="22"/>
              </w:rPr>
              <w:t xml:space="preserve"> holder is required to carry out the duties in accordance with SCI Health and Safety policies and procedures.</w:t>
            </w:r>
          </w:p>
        </w:tc>
      </w:tr>
      <w:tr w:rsidR="00F069CA" w:rsidRPr="00F50384" w14:paraId="08A739FD" w14:textId="77777777" w:rsidTr="3E733733">
        <w:trPr>
          <w:trHeight w:val="425"/>
        </w:trPr>
        <w:tc>
          <w:tcPr>
            <w:tcW w:w="4678" w:type="dxa"/>
            <w:gridSpan w:val="2"/>
            <w:tcBorders>
              <w:bottom w:val="single" w:sz="4" w:space="0" w:color="auto"/>
            </w:tcBorders>
          </w:tcPr>
          <w:p w14:paraId="08A739FB" w14:textId="77777777" w:rsidR="00F069CA" w:rsidRPr="00F50384" w:rsidRDefault="00F069CA" w:rsidP="009376FF">
            <w:pPr>
              <w:tabs>
                <w:tab w:val="left" w:pos="1134"/>
              </w:tabs>
              <w:rPr>
                <w:rFonts w:ascii="Lato" w:hAnsi="Lato" w:cs="Arial"/>
                <w:b/>
                <w:sz w:val="22"/>
                <w:szCs w:val="22"/>
              </w:rPr>
            </w:pPr>
            <w:r w:rsidRPr="00F50384">
              <w:rPr>
                <w:rFonts w:ascii="Lato" w:hAnsi="Lato" w:cs="Arial"/>
                <w:b/>
                <w:sz w:val="22"/>
                <w:szCs w:val="22"/>
              </w:rPr>
              <w:t>JD written by</w:t>
            </w:r>
            <w:r w:rsidR="00183B33" w:rsidRPr="00F50384">
              <w:rPr>
                <w:rFonts w:ascii="Lato" w:hAnsi="Lato" w:cs="Arial"/>
                <w:b/>
                <w:sz w:val="22"/>
                <w:szCs w:val="22"/>
              </w:rPr>
              <w:t>:</w:t>
            </w:r>
          </w:p>
        </w:tc>
        <w:tc>
          <w:tcPr>
            <w:tcW w:w="4820" w:type="dxa"/>
            <w:tcBorders>
              <w:bottom w:val="single" w:sz="4" w:space="0" w:color="auto"/>
            </w:tcBorders>
          </w:tcPr>
          <w:p w14:paraId="08A739FC" w14:textId="77777777" w:rsidR="00F069CA" w:rsidRPr="00F50384" w:rsidRDefault="00F069CA" w:rsidP="009376FF">
            <w:pPr>
              <w:tabs>
                <w:tab w:val="left" w:pos="984"/>
              </w:tabs>
              <w:rPr>
                <w:rFonts w:ascii="Lato" w:hAnsi="Lato" w:cs="Arial"/>
                <w:b/>
                <w:sz w:val="22"/>
                <w:szCs w:val="22"/>
              </w:rPr>
            </w:pPr>
            <w:r w:rsidRPr="00F50384">
              <w:rPr>
                <w:rFonts w:ascii="Lato" w:hAnsi="Lato" w:cs="Arial"/>
                <w:b/>
                <w:sz w:val="22"/>
                <w:szCs w:val="22"/>
              </w:rPr>
              <w:t>Date</w:t>
            </w:r>
            <w:r w:rsidR="00CB20F1" w:rsidRPr="00F50384">
              <w:rPr>
                <w:rFonts w:ascii="Lato" w:hAnsi="Lato" w:cs="Arial"/>
                <w:b/>
                <w:sz w:val="22"/>
                <w:szCs w:val="22"/>
              </w:rPr>
              <w:t>:</w:t>
            </w:r>
          </w:p>
        </w:tc>
      </w:tr>
      <w:tr w:rsidR="00F069CA" w:rsidRPr="00F50384" w14:paraId="08A73A00" w14:textId="77777777" w:rsidTr="3E733733">
        <w:trPr>
          <w:trHeight w:val="425"/>
        </w:trPr>
        <w:tc>
          <w:tcPr>
            <w:tcW w:w="4678" w:type="dxa"/>
            <w:gridSpan w:val="2"/>
            <w:tcBorders>
              <w:bottom w:val="single" w:sz="4" w:space="0" w:color="auto"/>
            </w:tcBorders>
          </w:tcPr>
          <w:p w14:paraId="08A739FE" w14:textId="77777777" w:rsidR="00F069CA" w:rsidRPr="00F50384" w:rsidRDefault="00F069CA" w:rsidP="009376FF">
            <w:pPr>
              <w:tabs>
                <w:tab w:val="left" w:pos="1134"/>
              </w:tabs>
              <w:rPr>
                <w:rFonts w:ascii="Lato" w:hAnsi="Lato" w:cs="Arial"/>
                <w:sz w:val="22"/>
                <w:szCs w:val="22"/>
              </w:rPr>
            </w:pPr>
            <w:r w:rsidRPr="00F50384">
              <w:rPr>
                <w:rFonts w:ascii="Lato" w:hAnsi="Lato" w:cs="Arial"/>
                <w:b/>
                <w:sz w:val="22"/>
                <w:szCs w:val="22"/>
              </w:rPr>
              <w:t>JD agreed by:</w:t>
            </w:r>
          </w:p>
        </w:tc>
        <w:tc>
          <w:tcPr>
            <w:tcW w:w="4820" w:type="dxa"/>
          </w:tcPr>
          <w:p w14:paraId="08A739FF" w14:textId="77777777" w:rsidR="00F069CA" w:rsidRPr="00F50384" w:rsidRDefault="00F069CA" w:rsidP="009376FF">
            <w:pPr>
              <w:tabs>
                <w:tab w:val="left" w:pos="984"/>
              </w:tabs>
              <w:rPr>
                <w:rFonts w:ascii="Lato" w:hAnsi="Lato" w:cs="Arial"/>
                <w:b/>
                <w:sz w:val="22"/>
                <w:szCs w:val="22"/>
              </w:rPr>
            </w:pPr>
            <w:r w:rsidRPr="00F50384">
              <w:rPr>
                <w:rFonts w:ascii="Lato" w:hAnsi="Lato" w:cs="Arial"/>
                <w:b/>
                <w:sz w:val="22"/>
                <w:szCs w:val="22"/>
              </w:rPr>
              <w:t>Date:</w:t>
            </w:r>
          </w:p>
        </w:tc>
      </w:tr>
      <w:tr w:rsidR="00F069CA" w:rsidRPr="00F50384" w14:paraId="08A73A03" w14:textId="77777777" w:rsidTr="3E733733">
        <w:trPr>
          <w:trHeight w:val="425"/>
        </w:trPr>
        <w:tc>
          <w:tcPr>
            <w:tcW w:w="4678" w:type="dxa"/>
            <w:gridSpan w:val="2"/>
          </w:tcPr>
          <w:p w14:paraId="08A73A01" w14:textId="77777777" w:rsidR="00F069CA" w:rsidRPr="00F50384" w:rsidRDefault="00F5619F" w:rsidP="009376FF">
            <w:pPr>
              <w:tabs>
                <w:tab w:val="left" w:pos="1134"/>
              </w:tabs>
              <w:rPr>
                <w:rFonts w:ascii="Lato" w:hAnsi="Lato" w:cs="Arial"/>
                <w:b/>
                <w:sz w:val="22"/>
                <w:szCs w:val="22"/>
              </w:rPr>
            </w:pPr>
            <w:r w:rsidRPr="00F50384">
              <w:rPr>
                <w:rFonts w:ascii="Lato" w:hAnsi="Lato" w:cs="Arial"/>
                <w:b/>
                <w:sz w:val="22"/>
                <w:szCs w:val="22"/>
              </w:rPr>
              <w:t>U</w:t>
            </w:r>
            <w:r w:rsidR="00F069CA" w:rsidRPr="00F50384">
              <w:rPr>
                <w:rFonts w:ascii="Lato" w:hAnsi="Lato" w:cs="Arial"/>
                <w:b/>
                <w:sz w:val="22"/>
                <w:szCs w:val="22"/>
              </w:rPr>
              <w:t>pdated By:</w:t>
            </w:r>
          </w:p>
        </w:tc>
        <w:tc>
          <w:tcPr>
            <w:tcW w:w="4820" w:type="dxa"/>
            <w:tcBorders>
              <w:bottom w:val="single" w:sz="4" w:space="0" w:color="auto"/>
            </w:tcBorders>
          </w:tcPr>
          <w:p w14:paraId="08A73A02" w14:textId="77777777" w:rsidR="00F069CA" w:rsidRPr="00F50384" w:rsidRDefault="00F069CA" w:rsidP="009376FF">
            <w:pPr>
              <w:tabs>
                <w:tab w:val="left" w:pos="984"/>
              </w:tabs>
              <w:rPr>
                <w:rFonts w:ascii="Lato" w:hAnsi="Lato" w:cs="Arial"/>
                <w:b/>
                <w:sz w:val="22"/>
                <w:szCs w:val="22"/>
              </w:rPr>
            </w:pPr>
            <w:r w:rsidRPr="00F50384">
              <w:rPr>
                <w:rFonts w:ascii="Lato" w:hAnsi="Lato" w:cs="Arial"/>
                <w:b/>
                <w:sz w:val="22"/>
                <w:szCs w:val="22"/>
              </w:rPr>
              <w:t>Date</w:t>
            </w:r>
            <w:r w:rsidR="00CB20F1" w:rsidRPr="00F50384">
              <w:rPr>
                <w:rFonts w:ascii="Lato" w:hAnsi="Lato" w:cs="Arial"/>
                <w:b/>
                <w:sz w:val="22"/>
                <w:szCs w:val="22"/>
              </w:rPr>
              <w:t>:</w:t>
            </w:r>
          </w:p>
        </w:tc>
      </w:tr>
      <w:tr w:rsidR="00F069CA" w:rsidRPr="00F50384" w14:paraId="08A73A06" w14:textId="77777777" w:rsidTr="3E733733">
        <w:trPr>
          <w:trHeight w:val="425"/>
        </w:trPr>
        <w:tc>
          <w:tcPr>
            <w:tcW w:w="4678" w:type="dxa"/>
            <w:gridSpan w:val="2"/>
            <w:tcBorders>
              <w:bottom w:val="single" w:sz="4" w:space="0" w:color="auto"/>
            </w:tcBorders>
          </w:tcPr>
          <w:p w14:paraId="08A73A04" w14:textId="77777777" w:rsidR="00F069CA" w:rsidRPr="00F50384" w:rsidRDefault="00F069CA" w:rsidP="009376FF">
            <w:pPr>
              <w:tabs>
                <w:tab w:val="left" w:pos="1134"/>
              </w:tabs>
              <w:rPr>
                <w:rFonts w:ascii="Lato" w:hAnsi="Lato" w:cs="Arial"/>
                <w:b/>
                <w:sz w:val="22"/>
                <w:szCs w:val="22"/>
              </w:rPr>
            </w:pPr>
            <w:r w:rsidRPr="00F50384">
              <w:rPr>
                <w:rFonts w:ascii="Lato" w:hAnsi="Lato" w:cs="Arial"/>
                <w:b/>
                <w:sz w:val="22"/>
                <w:szCs w:val="22"/>
              </w:rPr>
              <w:t>Evaluated</w:t>
            </w:r>
            <w:r w:rsidR="00183B33" w:rsidRPr="00F50384">
              <w:rPr>
                <w:rFonts w:ascii="Lato" w:hAnsi="Lato" w:cs="Arial"/>
                <w:b/>
                <w:sz w:val="22"/>
                <w:szCs w:val="22"/>
              </w:rPr>
              <w:t>:</w:t>
            </w:r>
          </w:p>
        </w:tc>
        <w:tc>
          <w:tcPr>
            <w:tcW w:w="4820" w:type="dxa"/>
            <w:tcBorders>
              <w:bottom w:val="single" w:sz="4" w:space="0" w:color="auto"/>
            </w:tcBorders>
          </w:tcPr>
          <w:p w14:paraId="08A73A05" w14:textId="77777777" w:rsidR="00F069CA" w:rsidRPr="00F50384" w:rsidRDefault="00F069CA" w:rsidP="009376FF">
            <w:pPr>
              <w:tabs>
                <w:tab w:val="left" w:pos="984"/>
              </w:tabs>
              <w:rPr>
                <w:rFonts w:ascii="Lato" w:hAnsi="Lato" w:cs="Arial"/>
                <w:b/>
                <w:sz w:val="22"/>
                <w:szCs w:val="22"/>
              </w:rPr>
            </w:pPr>
            <w:r w:rsidRPr="00F50384">
              <w:rPr>
                <w:rFonts w:ascii="Lato" w:hAnsi="Lato" w:cs="Arial"/>
                <w:b/>
                <w:sz w:val="22"/>
                <w:szCs w:val="22"/>
              </w:rPr>
              <w:t>Date</w:t>
            </w:r>
            <w:r w:rsidR="00CB20F1" w:rsidRPr="00F50384">
              <w:rPr>
                <w:rFonts w:ascii="Lato" w:hAnsi="Lato" w:cs="Arial"/>
                <w:b/>
                <w:sz w:val="22"/>
                <w:szCs w:val="22"/>
              </w:rPr>
              <w:t>:</w:t>
            </w:r>
          </w:p>
        </w:tc>
      </w:tr>
    </w:tbl>
    <w:p w14:paraId="08A73A07" w14:textId="77777777" w:rsidR="00B83E89" w:rsidRPr="00F50384" w:rsidRDefault="00B83E89" w:rsidP="00DF31B1">
      <w:pPr>
        <w:rPr>
          <w:rFonts w:ascii="Lato" w:hAnsi="Lato" w:cs="Arial"/>
          <w:sz w:val="22"/>
          <w:szCs w:val="22"/>
        </w:rPr>
      </w:pPr>
    </w:p>
    <w:sectPr w:rsidR="00B83E89" w:rsidRPr="00F50384">
      <w:headerReference w:type="default" r:id="rId11"/>
      <w:pgSz w:w="11906" w:h="16838"/>
      <w:pgMar w:top="1440" w:right="1800" w:bottom="1440" w:left="180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6316C" w16cex:dateUtc="2023-05-10T20:06:00Z"/>
  <w16cex:commentExtensible w16cex:durableId="280632CB" w16cex:dateUtc="2023-05-10T20:12:00Z"/>
  <w16cex:commentExtensible w16cex:durableId="28063333" w16cex:dateUtc="2023-05-10T2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2BD9FE" w16cid:durableId="2806316C"/>
  <w16cid:commentId w16cid:paraId="5A7C307C" w16cid:durableId="280632CB"/>
  <w16cid:commentId w16cid:paraId="745A2B20" w16cid:durableId="280633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444A9" w14:textId="77777777" w:rsidR="008E3E60" w:rsidRDefault="008E3E60">
      <w:r>
        <w:separator/>
      </w:r>
    </w:p>
  </w:endnote>
  <w:endnote w:type="continuationSeparator" w:id="0">
    <w:p w14:paraId="78409187" w14:textId="77777777" w:rsidR="008E3E60" w:rsidRDefault="008E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1A596" w14:textId="77777777" w:rsidR="008E3E60" w:rsidRDefault="008E3E60">
      <w:r>
        <w:separator/>
      </w:r>
    </w:p>
  </w:footnote>
  <w:footnote w:type="continuationSeparator" w:id="0">
    <w:p w14:paraId="4CAF2E7F" w14:textId="77777777" w:rsidR="008E3E60" w:rsidRDefault="008E3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73A0C" w14:textId="462B6E47" w:rsidR="001B2A90" w:rsidRPr="002C6155" w:rsidRDefault="00F5619F" w:rsidP="00F55B51">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sidR="002C6155">
      <w:rPr>
        <w:noProof/>
        <w:lang w:eastAsia="en-GB"/>
      </w:rPr>
      <w:drawing>
        <wp:anchor distT="0" distB="0" distL="114300" distR="114300" simplePos="0" relativeHeight="251659264" behindDoc="0" locked="1" layoutInCell="1" allowOverlap="1" wp14:anchorId="0B3275A9" wp14:editId="330465DF">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A73A0D" w14:textId="77777777" w:rsidR="001B2A90" w:rsidRPr="002C6155" w:rsidRDefault="00F5619F" w:rsidP="00F55B51">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p w14:paraId="08A73A0E"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252E33"/>
    <w:multiLevelType w:val="hybridMultilevel"/>
    <w:tmpl w:val="0A12C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3FA1A95"/>
    <w:multiLevelType w:val="multilevel"/>
    <w:tmpl w:val="FC48E9D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543E50"/>
    <w:multiLevelType w:val="hybridMultilevel"/>
    <w:tmpl w:val="6FFE022C"/>
    <w:lvl w:ilvl="0" w:tplc="08090001">
      <w:start w:val="1"/>
      <w:numFmt w:val="bullet"/>
      <w:lvlText w:val=""/>
      <w:lvlJc w:val="left"/>
      <w:pPr>
        <w:ind w:left="696" w:hanging="360"/>
      </w:pPr>
      <w:rPr>
        <w:rFonts w:ascii="Symbol" w:hAnsi="Symbol"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12"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6"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7"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8"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8A83849"/>
    <w:multiLevelType w:val="hybridMultilevel"/>
    <w:tmpl w:val="1896A8C0"/>
    <w:lvl w:ilvl="0" w:tplc="7CBEE3B6">
      <w:start w:val="1"/>
      <w:numFmt w:val="bullet"/>
      <w:lvlText w:val=""/>
      <w:lvlJc w:val="left"/>
      <w:pPr>
        <w:tabs>
          <w:tab w:val="num" w:pos="360"/>
        </w:tabs>
        <w:ind w:left="360" w:hanging="360"/>
      </w:pPr>
      <w:rPr>
        <w:rFonts w:ascii="Symbol" w:hAnsi="Symbol" w:hint="default"/>
        <w:sz w:val="20"/>
      </w:rPr>
    </w:lvl>
    <w:lvl w:ilvl="1" w:tplc="0582C11C">
      <w:start w:val="1"/>
      <w:numFmt w:val="bullet"/>
      <w:pStyle w:val="Bullet"/>
      <w:lvlText w:val=""/>
      <w:lvlJc w:val="left"/>
      <w:pPr>
        <w:tabs>
          <w:tab w:val="num" w:pos="1440"/>
        </w:tabs>
        <w:ind w:left="1440" w:hanging="72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3"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54C3113"/>
    <w:multiLevelType w:val="hybridMultilevel"/>
    <w:tmpl w:val="52589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0"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3" w15:restartNumberingAfterBreak="0">
    <w:nsid w:val="62B62CDE"/>
    <w:multiLevelType w:val="multilevel"/>
    <w:tmpl w:val="DBE43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7" w15:restartNumberingAfterBreak="0">
    <w:nsid w:val="6B92099E"/>
    <w:multiLevelType w:val="multilevel"/>
    <w:tmpl w:val="50D6705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8"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num w:numId="1">
    <w:abstractNumId w:val="23"/>
  </w:num>
  <w:num w:numId="2">
    <w:abstractNumId w:val="16"/>
  </w:num>
  <w:num w:numId="3">
    <w:abstractNumId w:val="22"/>
  </w:num>
  <w:num w:numId="4">
    <w:abstractNumId w:val="0"/>
  </w:num>
  <w:num w:numId="5">
    <w:abstractNumId w:val="26"/>
  </w:num>
  <w:num w:numId="6">
    <w:abstractNumId w:val="13"/>
  </w:num>
  <w:num w:numId="7">
    <w:abstractNumId w:val="25"/>
  </w:num>
  <w:num w:numId="8">
    <w:abstractNumId w:val="14"/>
  </w:num>
  <w:num w:numId="9">
    <w:abstractNumId w:val="7"/>
  </w:num>
  <w:num w:numId="10">
    <w:abstractNumId w:val="18"/>
  </w:num>
  <w:num w:numId="11">
    <w:abstractNumId w:val="35"/>
  </w:num>
  <w:num w:numId="12">
    <w:abstractNumId w:val="17"/>
  </w:num>
  <w:num w:numId="13">
    <w:abstractNumId w:val="38"/>
  </w:num>
  <w:num w:numId="14">
    <w:abstractNumId w:val="20"/>
  </w:num>
  <w:num w:numId="15">
    <w:abstractNumId w:val="28"/>
  </w:num>
  <w:num w:numId="16">
    <w:abstractNumId w:val="21"/>
  </w:num>
  <w:num w:numId="17">
    <w:abstractNumId w:val="8"/>
  </w:num>
  <w:num w:numId="18">
    <w:abstractNumId w:val="36"/>
  </w:num>
  <w:num w:numId="19">
    <w:abstractNumId w:val="12"/>
  </w:num>
  <w:num w:numId="20">
    <w:abstractNumId w:val="6"/>
  </w:num>
  <w:num w:numId="21">
    <w:abstractNumId w:val="34"/>
  </w:num>
  <w:num w:numId="22">
    <w:abstractNumId w:val="31"/>
  </w:num>
  <w:num w:numId="23">
    <w:abstractNumId w:val="29"/>
  </w:num>
  <w:num w:numId="24">
    <w:abstractNumId w:val="39"/>
  </w:num>
  <w:num w:numId="25">
    <w:abstractNumId w:val="32"/>
  </w:num>
  <w:num w:numId="26">
    <w:abstractNumId w:val="15"/>
  </w:num>
  <w:num w:numId="27">
    <w:abstractNumId w:val="30"/>
  </w:num>
  <w:num w:numId="28">
    <w:abstractNumId w:val="10"/>
  </w:num>
  <w:num w:numId="29">
    <w:abstractNumId w:val="1"/>
  </w:num>
  <w:num w:numId="30">
    <w:abstractNumId w:val="2"/>
  </w:num>
  <w:num w:numId="31">
    <w:abstractNumId w:val="3"/>
  </w:num>
  <w:num w:numId="32">
    <w:abstractNumId w:val="4"/>
  </w:num>
  <w:num w:numId="33">
    <w:abstractNumId w:val="27"/>
  </w:num>
  <w:num w:numId="34">
    <w:abstractNumId w:val="24"/>
  </w:num>
  <w:num w:numId="35">
    <w:abstractNumId w:val="33"/>
  </w:num>
  <w:num w:numId="36">
    <w:abstractNumId w:val="19"/>
  </w:num>
  <w:num w:numId="37">
    <w:abstractNumId w:val="11"/>
  </w:num>
  <w:num w:numId="38">
    <w:abstractNumId w:val="37"/>
  </w:num>
  <w:num w:numId="39">
    <w:abstractNumId w:val="9"/>
  </w:num>
  <w:num w:numId="40">
    <w:abstractNumId w:val="5"/>
  </w:num>
  <w:num w:numId="41">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7D0B"/>
    <w:rsid w:val="00014716"/>
    <w:rsid w:val="000346FD"/>
    <w:rsid w:val="000439E4"/>
    <w:rsid w:val="00091A58"/>
    <w:rsid w:val="00092DD0"/>
    <w:rsid w:val="000A0163"/>
    <w:rsid w:val="000B2430"/>
    <w:rsid w:val="000E09C6"/>
    <w:rsid w:val="00130453"/>
    <w:rsid w:val="00130AED"/>
    <w:rsid w:val="00136172"/>
    <w:rsid w:val="0015099B"/>
    <w:rsid w:val="0015532E"/>
    <w:rsid w:val="00172100"/>
    <w:rsid w:val="00174203"/>
    <w:rsid w:val="0017754D"/>
    <w:rsid w:val="00180F75"/>
    <w:rsid w:val="00183B33"/>
    <w:rsid w:val="00197A5F"/>
    <w:rsid w:val="001B2A90"/>
    <w:rsid w:val="001B461D"/>
    <w:rsid w:val="001D1F88"/>
    <w:rsid w:val="001E3518"/>
    <w:rsid w:val="002065ED"/>
    <w:rsid w:val="00225770"/>
    <w:rsid w:val="00255049"/>
    <w:rsid w:val="00256897"/>
    <w:rsid w:val="00267F7F"/>
    <w:rsid w:val="00287B36"/>
    <w:rsid w:val="00290500"/>
    <w:rsid w:val="002916E8"/>
    <w:rsid w:val="00297EEF"/>
    <w:rsid w:val="002A0589"/>
    <w:rsid w:val="002B21C3"/>
    <w:rsid w:val="002C6155"/>
    <w:rsid w:val="002D4A35"/>
    <w:rsid w:val="002E170D"/>
    <w:rsid w:val="002E34C0"/>
    <w:rsid w:val="002F266A"/>
    <w:rsid w:val="00324580"/>
    <w:rsid w:val="00341E13"/>
    <w:rsid w:val="00382DCB"/>
    <w:rsid w:val="003B081D"/>
    <w:rsid w:val="003B2EB5"/>
    <w:rsid w:val="003B5A77"/>
    <w:rsid w:val="003D5287"/>
    <w:rsid w:val="00407466"/>
    <w:rsid w:val="004131AA"/>
    <w:rsid w:val="00416FB8"/>
    <w:rsid w:val="00434D92"/>
    <w:rsid w:val="00444367"/>
    <w:rsid w:val="00456024"/>
    <w:rsid w:val="00457479"/>
    <w:rsid w:val="004757CF"/>
    <w:rsid w:val="00480895"/>
    <w:rsid w:val="00482382"/>
    <w:rsid w:val="00483CC9"/>
    <w:rsid w:val="004852D8"/>
    <w:rsid w:val="00493703"/>
    <w:rsid w:val="004B2994"/>
    <w:rsid w:val="004C2411"/>
    <w:rsid w:val="004C3FFF"/>
    <w:rsid w:val="004C44EA"/>
    <w:rsid w:val="004E2B71"/>
    <w:rsid w:val="00502CDE"/>
    <w:rsid w:val="00514D77"/>
    <w:rsid w:val="00520EAC"/>
    <w:rsid w:val="005358D9"/>
    <w:rsid w:val="00543A17"/>
    <w:rsid w:val="00553DE4"/>
    <w:rsid w:val="00556B70"/>
    <w:rsid w:val="005602C8"/>
    <w:rsid w:val="00586599"/>
    <w:rsid w:val="005B6349"/>
    <w:rsid w:val="005D08E0"/>
    <w:rsid w:val="005F161F"/>
    <w:rsid w:val="00601D69"/>
    <w:rsid w:val="006171BF"/>
    <w:rsid w:val="006224AD"/>
    <w:rsid w:val="00622BB7"/>
    <w:rsid w:val="00624CD4"/>
    <w:rsid w:val="00640C69"/>
    <w:rsid w:val="00647D3A"/>
    <w:rsid w:val="0065223F"/>
    <w:rsid w:val="00652A42"/>
    <w:rsid w:val="00667E32"/>
    <w:rsid w:val="0069034A"/>
    <w:rsid w:val="006934BA"/>
    <w:rsid w:val="006A391E"/>
    <w:rsid w:val="006B324A"/>
    <w:rsid w:val="006D3CEE"/>
    <w:rsid w:val="006D7BC5"/>
    <w:rsid w:val="006F46C2"/>
    <w:rsid w:val="00707E86"/>
    <w:rsid w:val="0072183D"/>
    <w:rsid w:val="00743D76"/>
    <w:rsid w:val="00756550"/>
    <w:rsid w:val="00762004"/>
    <w:rsid w:val="00770638"/>
    <w:rsid w:val="007770CA"/>
    <w:rsid w:val="007830B1"/>
    <w:rsid w:val="007B47F6"/>
    <w:rsid w:val="007D26DC"/>
    <w:rsid w:val="007D3755"/>
    <w:rsid w:val="007F0E5A"/>
    <w:rsid w:val="007F13A8"/>
    <w:rsid w:val="007F3ECE"/>
    <w:rsid w:val="007F729D"/>
    <w:rsid w:val="00805BE2"/>
    <w:rsid w:val="008178C0"/>
    <w:rsid w:val="00822219"/>
    <w:rsid w:val="008264D8"/>
    <w:rsid w:val="00836EC2"/>
    <w:rsid w:val="00850C04"/>
    <w:rsid w:val="00863F48"/>
    <w:rsid w:val="00873E7C"/>
    <w:rsid w:val="0088006A"/>
    <w:rsid w:val="008A071A"/>
    <w:rsid w:val="008A6316"/>
    <w:rsid w:val="008C5A62"/>
    <w:rsid w:val="008D27C1"/>
    <w:rsid w:val="008E3471"/>
    <w:rsid w:val="008E3E60"/>
    <w:rsid w:val="0090541F"/>
    <w:rsid w:val="00920C0C"/>
    <w:rsid w:val="00920E86"/>
    <w:rsid w:val="00920FDB"/>
    <w:rsid w:val="00921058"/>
    <w:rsid w:val="00924667"/>
    <w:rsid w:val="00927BE8"/>
    <w:rsid w:val="009356CE"/>
    <w:rsid w:val="009376FF"/>
    <w:rsid w:val="0094111C"/>
    <w:rsid w:val="009547DB"/>
    <w:rsid w:val="00984B86"/>
    <w:rsid w:val="009C17CE"/>
    <w:rsid w:val="009D22D1"/>
    <w:rsid w:val="009D2BAF"/>
    <w:rsid w:val="009D5F15"/>
    <w:rsid w:val="009E3F2E"/>
    <w:rsid w:val="00A171BA"/>
    <w:rsid w:val="00A449FC"/>
    <w:rsid w:val="00A50785"/>
    <w:rsid w:val="00A56833"/>
    <w:rsid w:val="00A62515"/>
    <w:rsid w:val="00A6334C"/>
    <w:rsid w:val="00A6746E"/>
    <w:rsid w:val="00A9158C"/>
    <w:rsid w:val="00AA77CC"/>
    <w:rsid w:val="00AB2CE5"/>
    <w:rsid w:val="00AC7F69"/>
    <w:rsid w:val="00AD38C8"/>
    <w:rsid w:val="00AE3EDF"/>
    <w:rsid w:val="00AF79E3"/>
    <w:rsid w:val="00B04818"/>
    <w:rsid w:val="00B109CA"/>
    <w:rsid w:val="00B12553"/>
    <w:rsid w:val="00B14F8E"/>
    <w:rsid w:val="00B21B76"/>
    <w:rsid w:val="00B5365E"/>
    <w:rsid w:val="00B830C1"/>
    <w:rsid w:val="00B83E89"/>
    <w:rsid w:val="00B84E72"/>
    <w:rsid w:val="00B85F11"/>
    <w:rsid w:val="00B9157F"/>
    <w:rsid w:val="00BA2A12"/>
    <w:rsid w:val="00BB0E06"/>
    <w:rsid w:val="00BC471B"/>
    <w:rsid w:val="00BE556E"/>
    <w:rsid w:val="00C13528"/>
    <w:rsid w:val="00C15D29"/>
    <w:rsid w:val="00C21E23"/>
    <w:rsid w:val="00C34EA2"/>
    <w:rsid w:val="00C56734"/>
    <w:rsid w:val="00C61C6F"/>
    <w:rsid w:val="00C6257E"/>
    <w:rsid w:val="00C71F41"/>
    <w:rsid w:val="00C82E63"/>
    <w:rsid w:val="00C95100"/>
    <w:rsid w:val="00C978E6"/>
    <w:rsid w:val="00CA3D46"/>
    <w:rsid w:val="00CA3E0F"/>
    <w:rsid w:val="00CB20F1"/>
    <w:rsid w:val="00CE502B"/>
    <w:rsid w:val="00D04BD2"/>
    <w:rsid w:val="00D26C4F"/>
    <w:rsid w:val="00D329A6"/>
    <w:rsid w:val="00D33A59"/>
    <w:rsid w:val="00D42548"/>
    <w:rsid w:val="00D43470"/>
    <w:rsid w:val="00D5085F"/>
    <w:rsid w:val="00D520E4"/>
    <w:rsid w:val="00D64C59"/>
    <w:rsid w:val="00DB49BD"/>
    <w:rsid w:val="00DF1228"/>
    <w:rsid w:val="00DF31B1"/>
    <w:rsid w:val="00E03B54"/>
    <w:rsid w:val="00E14DF1"/>
    <w:rsid w:val="00E2250C"/>
    <w:rsid w:val="00E53475"/>
    <w:rsid w:val="00E722A3"/>
    <w:rsid w:val="00E760A1"/>
    <w:rsid w:val="00E77359"/>
    <w:rsid w:val="00E83956"/>
    <w:rsid w:val="00EA19E3"/>
    <w:rsid w:val="00EA44F5"/>
    <w:rsid w:val="00EB1BA4"/>
    <w:rsid w:val="00EC1B3B"/>
    <w:rsid w:val="00EC46B9"/>
    <w:rsid w:val="00ED102A"/>
    <w:rsid w:val="00EE4321"/>
    <w:rsid w:val="00EF0236"/>
    <w:rsid w:val="00EF1BB6"/>
    <w:rsid w:val="00EF20E6"/>
    <w:rsid w:val="00EF33BF"/>
    <w:rsid w:val="00EF67CB"/>
    <w:rsid w:val="00F02B5B"/>
    <w:rsid w:val="00F069CA"/>
    <w:rsid w:val="00F07843"/>
    <w:rsid w:val="00F17D35"/>
    <w:rsid w:val="00F44AC7"/>
    <w:rsid w:val="00F50384"/>
    <w:rsid w:val="00F523B3"/>
    <w:rsid w:val="00F55B51"/>
    <w:rsid w:val="00F5619F"/>
    <w:rsid w:val="00F706C7"/>
    <w:rsid w:val="00F73DCC"/>
    <w:rsid w:val="00F810FA"/>
    <w:rsid w:val="00F9086D"/>
    <w:rsid w:val="00FC67B6"/>
    <w:rsid w:val="00FE11EF"/>
    <w:rsid w:val="00FE78CA"/>
    <w:rsid w:val="00FF148C"/>
    <w:rsid w:val="1B83D6A8"/>
    <w:rsid w:val="1C7ED2D7"/>
    <w:rsid w:val="3319AC7B"/>
    <w:rsid w:val="3E733733"/>
    <w:rsid w:val="5E2C0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A739A9"/>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rsid w:val="00F706C7"/>
    <w:rPr>
      <w:sz w:val="16"/>
      <w:szCs w:val="16"/>
    </w:rPr>
  </w:style>
  <w:style w:type="paragraph" w:styleId="CommentText">
    <w:name w:val="annotation text"/>
    <w:basedOn w:val="Normal"/>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character" w:styleId="Strong">
    <w:name w:val="Strong"/>
    <w:basedOn w:val="DefaultParagraphFont"/>
    <w:uiPriority w:val="22"/>
    <w:qFormat/>
    <w:rsid w:val="00130AED"/>
    <w:rPr>
      <w:b/>
      <w:bCs/>
    </w:rPr>
  </w:style>
  <w:style w:type="paragraph" w:styleId="ListParagraph">
    <w:name w:val="List Paragraph"/>
    <w:basedOn w:val="Normal"/>
    <w:uiPriority w:val="34"/>
    <w:qFormat/>
    <w:rsid w:val="0094111C"/>
    <w:pPr>
      <w:ind w:left="720"/>
      <w:contextualSpacing/>
    </w:pPr>
  </w:style>
  <w:style w:type="paragraph" w:customStyle="1" w:styleId="Bullet">
    <w:name w:val="Bullet"/>
    <w:basedOn w:val="Normal"/>
    <w:rsid w:val="0094111C"/>
    <w:pPr>
      <w:numPr>
        <w:ilvl w:val="1"/>
        <w:numId w:val="36"/>
      </w:numPr>
      <w:jc w:val="both"/>
    </w:pPr>
    <w:rPr>
      <w:rFonts w:ascii="Garamond" w:hAnsi="Garamond"/>
    </w:rPr>
  </w:style>
  <w:style w:type="paragraph" w:styleId="Revision">
    <w:name w:val="Revision"/>
    <w:hidden/>
    <w:uiPriority w:val="99"/>
    <w:semiHidden/>
    <w:rsid w:val="0065223F"/>
    <w:rPr>
      <w:sz w:val="24"/>
      <w:lang w:eastAsia="en-US"/>
    </w:rPr>
  </w:style>
  <w:style w:type="character" w:customStyle="1" w:styleId="normaltextrun">
    <w:name w:val="normaltextrun"/>
    <w:basedOn w:val="DefaultParagraphFont"/>
    <w:rsid w:val="00F50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538810532">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1950701142">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C3E8DA2341864A83BBB6507225215B" ma:contentTypeVersion="14" ma:contentTypeDescription="Create a new document." ma:contentTypeScope="" ma:versionID="eabf58a7a44bbefd286ef27eac853819">
  <xsd:schema xmlns:xsd="http://www.w3.org/2001/XMLSchema" xmlns:xs="http://www.w3.org/2001/XMLSchema" xmlns:p="http://schemas.microsoft.com/office/2006/metadata/properties" xmlns:ns3="f1e19eea-143e-41ed-9a6b-32093d6bd36c" xmlns:ns4="0639ee17-9022-4b06-a88d-76a85484a1c4" targetNamespace="http://schemas.microsoft.com/office/2006/metadata/properties" ma:root="true" ma:fieldsID="9e71c6394674395b8c85ed3472434d16" ns3:_="" ns4:_="">
    <xsd:import namespace="f1e19eea-143e-41ed-9a6b-32093d6bd36c"/>
    <xsd:import namespace="0639ee17-9022-4b06-a88d-76a85484a1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19eea-143e-41ed-9a6b-32093d6bd36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39ee17-9022-4b06-a88d-76a85484a1c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1e19eea-143e-41ed-9a6b-32093d6bd36c">
      <UserInfo>
        <DisplayName>D'Costa, Carly</DisplayName>
        <AccountId>9866</AccountId>
        <AccountType/>
      </UserInfo>
    </SharedWithUsers>
    <_activity xmlns="0639ee17-9022-4b06-a88d-76a85484a1c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E701F-15DF-4E8A-A8F2-A6907C2E3391}">
  <ds:schemaRefs>
    <ds:schemaRef ds:uri="http://schemas.microsoft.com/sharepoint/v3/contenttype/forms"/>
  </ds:schemaRefs>
</ds:datastoreItem>
</file>

<file path=customXml/itemProps2.xml><?xml version="1.0" encoding="utf-8"?>
<ds:datastoreItem xmlns:ds="http://schemas.openxmlformats.org/officeDocument/2006/customXml" ds:itemID="{7E1D4BD9-26D8-4F2D-B3A3-FEA9C804E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19eea-143e-41ed-9a6b-32093d6bd36c"/>
    <ds:schemaRef ds:uri="0639ee17-9022-4b06-a88d-76a85484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F49937-79A8-43D3-BFB1-92B1EFEF5A62}">
  <ds:schemaRefs>
    <ds:schemaRef ds:uri="http://purl.org/dc/elements/1.1/"/>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0639ee17-9022-4b06-a88d-76a85484a1c4"/>
    <ds:schemaRef ds:uri="f1e19eea-143e-41ed-9a6b-32093d6bd36c"/>
    <ds:schemaRef ds:uri="http://purl.org/dc/terms/"/>
  </ds:schemaRefs>
</ds:datastoreItem>
</file>

<file path=customXml/itemProps4.xml><?xml version="1.0" encoding="utf-8"?>
<ds:datastoreItem xmlns:ds="http://schemas.openxmlformats.org/officeDocument/2006/customXml" ds:itemID="{85C90358-4CFE-483E-A291-42A20AB8D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Mccudden, Hayley</cp:lastModifiedBy>
  <cp:revision>2</cp:revision>
  <cp:lastPrinted>2011-08-02T10:07:00Z</cp:lastPrinted>
  <dcterms:created xsi:type="dcterms:W3CDTF">2023-05-26T10:02:00Z</dcterms:created>
  <dcterms:modified xsi:type="dcterms:W3CDTF">2023-05-26T10:02:00Z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0x010100D6C3E8DA2341864A83BBB6507225215B</vt:lpwstr>
  </property>
  <property fmtid="{D5CDD505-2E9C-101B-9397-08002B2CF9AE}" pid="4" name="_dlc_DocIdItemGuid">
    <vt:lpwstr>468af228-a72c-4b0b-bbbe-d471eb97623c</vt:lpwstr>
  </property>
</Properties>
</file>